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1020" w:rsidRPr="0061081F" w:rsidRDefault="00B91020" w:rsidP="0061081F">
      <w:pPr>
        <w:spacing w:before="100" w:beforeAutospacing="1" w:after="0" w:line="240" w:lineRule="auto"/>
        <w:ind w:firstLine="708"/>
        <w:jc w:val="both"/>
        <w:outlineLvl w:val="1"/>
        <w:rPr>
          <w:rFonts w:ascii="Times New Roman" w:eastAsia="Times New Roman" w:hAnsi="Times New Roman" w:cs="Times New Roman"/>
          <w:b/>
          <w:bCs/>
          <w:sz w:val="36"/>
          <w:szCs w:val="36"/>
          <w:lang w:eastAsia="ru-RU"/>
        </w:rPr>
      </w:pPr>
      <w:r w:rsidRPr="002B7717">
        <w:rPr>
          <w:rFonts w:ascii="Times New Roman" w:eastAsia="Times New Roman" w:hAnsi="Times New Roman" w:cs="Times New Roman"/>
          <w:b/>
          <w:bCs/>
          <w:sz w:val="36"/>
          <w:szCs w:val="36"/>
          <w:lang w:eastAsia="ru-RU"/>
        </w:rPr>
        <w:t xml:space="preserve">Близнецы 100 </w:t>
      </w:r>
      <w:r w:rsidR="00676FEA">
        <w:rPr>
          <w:rFonts w:ascii="Times New Roman" w:eastAsia="Times New Roman" w:hAnsi="Times New Roman" w:cs="Times New Roman"/>
          <w:b/>
          <w:bCs/>
          <w:sz w:val="36"/>
          <w:szCs w:val="36"/>
          <w:lang w:eastAsia="ru-RU"/>
        </w:rPr>
        <w:t>(</w:t>
      </w:r>
      <w:r w:rsidR="00676FEA">
        <w:rPr>
          <w:rFonts w:ascii="Times New Roman" w:eastAsia="Times New Roman" w:hAnsi="Times New Roman" w:cs="Times New Roman"/>
          <w:b/>
          <w:bCs/>
          <w:sz w:val="36"/>
          <w:szCs w:val="36"/>
          <w:lang w:val="en-US" w:eastAsia="ru-RU"/>
        </w:rPr>
        <w:t>Gemini</w:t>
      </w:r>
      <w:r w:rsidR="00676FEA" w:rsidRPr="0061081F">
        <w:rPr>
          <w:rFonts w:ascii="Times New Roman" w:eastAsia="Times New Roman" w:hAnsi="Times New Roman" w:cs="Times New Roman"/>
          <w:b/>
          <w:bCs/>
          <w:sz w:val="36"/>
          <w:szCs w:val="36"/>
          <w:lang w:eastAsia="ru-RU"/>
        </w:rPr>
        <w:t xml:space="preserve"> 100)</w:t>
      </w:r>
    </w:p>
    <w:p w:rsidR="00B91020" w:rsidRDefault="00B91020" w:rsidP="00676FEA">
      <w:pPr>
        <w:spacing w:after="0" w:line="240" w:lineRule="auto"/>
        <w:ind w:firstLine="708"/>
        <w:jc w:val="both"/>
        <w:rPr>
          <w:rFonts w:ascii="Times New Roman" w:eastAsia="Times New Roman" w:hAnsi="Times New Roman" w:cs="Times New Roman"/>
          <w:sz w:val="24"/>
          <w:szCs w:val="24"/>
          <w:lang w:eastAsia="ru-RU"/>
        </w:rPr>
      </w:pPr>
      <w:r w:rsidRPr="00B91020">
        <w:rPr>
          <w:rFonts w:ascii="Times New Roman" w:eastAsia="Times New Roman" w:hAnsi="Times New Roman" w:cs="Times New Roman"/>
          <w:sz w:val="24"/>
          <w:szCs w:val="24"/>
          <w:lang w:eastAsia="ru-RU"/>
        </w:rPr>
        <w:t xml:space="preserve">Новый двигатель поршень для </w:t>
      </w:r>
      <w:r w:rsidR="002B7717">
        <w:rPr>
          <w:rFonts w:ascii="Times New Roman" w:eastAsia="Times New Roman" w:hAnsi="Times New Roman" w:cs="Times New Roman"/>
          <w:sz w:val="24"/>
          <w:szCs w:val="24"/>
          <w:lang w:eastAsia="ru-RU"/>
        </w:rPr>
        <w:t xml:space="preserve">сегмента </w:t>
      </w:r>
      <w:r w:rsidRPr="00B91020">
        <w:rPr>
          <w:rFonts w:ascii="Times New Roman" w:eastAsia="Times New Roman" w:hAnsi="Times New Roman" w:cs="Times New Roman"/>
          <w:sz w:val="24"/>
          <w:szCs w:val="24"/>
          <w:lang w:eastAsia="ru-RU"/>
        </w:rPr>
        <w:t xml:space="preserve">рынка самолетов Спорт </w:t>
      </w:r>
    </w:p>
    <w:p w:rsidR="00BB5834" w:rsidRPr="00B91020" w:rsidRDefault="00BB5834" w:rsidP="00676FEA">
      <w:pPr>
        <w:spacing w:after="0" w:line="240" w:lineRule="auto"/>
        <w:ind w:firstLine="708"/>
        <w:jc w:val="both"/>
        <w:rPr>
          <w:rFonts w:ascii="Times New Roman" w:eastAsia="Times New Roman" w:hAnsi="Times New Roman" w:cs="Times New Roman"/>
          <w:sz w:val="24"/>
          <w:szCs w:val="24"/>
          <w:lang w:eastAsia="ru-RU"/>
        </w:rPr>
      </w:pPr>
    </w:p>
    <w:tbl>
      <w:tblPr>
        <w:tblpPr w:leftFromText="45" w:rightFromText="45" w:vertAnchor="text" w:tblpXSpec="right" w:tblpYSpec="center"/>
        <w:tblW w:w="500" w:type="pct"/>
        <w:tblCellSpacing w:w="15" w:type="dxa"/>
        <w:tblCellMar>
          <w:top w:w="105" w:type="dxa"/>
          <w:left w:w="105" w:type="dxa"/>
          <w:bottom w:w="105" w:type="dxa"/>
          <w:right w:w="105" w:type="dxa"/>
        </w:tblCellMar>
        <w:tblLook w:val="04A0" w:firstRow="1" w:lastRow="0" w:firstColumn="1" w:lastColumn="0" w:noHBand="0" w:noVBand="1"/>
      </w:tblPr>
      <w:tblGrid>
        <w:gridCol w:w="4804"/>
      </w:tblGrid>
      <w:tr w:rsidR="00B91020" w:rsidRPr="00B91020" w:rsidTr="00B91020">
        <w:trPr>
          <w:tblCellSpacing w:w="15" w:type="dxa"/>
        </w:trPr>
        <w:tc>
          <w:tcPr>
            <w:tcW w:w="0" w:type="auto"/>
            <w:vAlign w:val="center"/>
            <w:hideMark/>
          </w:tcPr>
          <w:p w:rsidR="00B91020" w:rsidRPr="00B91020" w:rsidRDefault="00B91020" w:rsidP="00B91020">
            <w:pPr>
              <w:spacing w:after="115"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2860040" cy="2011680"/>
                  <wp:effectExtent l="19050" t="0" r="0" b="0"/>
                  <wp:docPr id="1" name="Рисунок 1" descr="http://www.amtonline.com/article/photos/1189712115136_f1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amtonline.com/article/photos/1189712115136_f1_01.jpg"/>
                          <pic:cNvPicPr>
                            <a:picLocks noChangeAspect="1" noChangeArrowheads="1"/>
                          </pic:cNvPicPr>
                        </pic:nvPicPr>
                        <pic:blipFill>
                          <a:blip r:embed="rId7" cstate="print"/>
                          <a:srcRect/>
                          <a:stretch>
                            <a:fillRect/>
                          </a:stretch>
                        </pic:blipFill>
                        <pic:spPr bwMode="auto">
                          <a:xfrm>
                            <a:off x="0" y="0"/>
                            <a:ext cx="2860040" cy="2011680"/>
                          </a:xfrm>
                          <a:prstGeom prst="rect">
                            <a:avLst/>
                          </a:prstGeom>
                          <a:noFill/>
                          <a:ln w="9525">
                            <a:noFill/>
                            <a:miter lim="800000"/>
                            <a:headEnd/>
                            <a:tailEnd/>
                          </a:ln>
                        </pic:spPr>
                      </pic:pic>
                    </a:graphicData>
                  </a:graphic>
                </wp:inline>
              </w:drawing>
            </w:r>
          </w:p>
          <w:p w:rsidR="00B91020" w:rsidRPr="00B91020" w:rsidRDefault="00B91020" w:rsidP="00B91020">
            <w:pPr>
              <w:spacing w:after="115"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2860040" cy="2143125"/>
                  <wp:effectExtent l="19050" t="0" r="0" b="0"/>
                  <wp:docPr id="2" name="Рисунок 2" descr="http://www.amtonline.com/article/photos/1189712116578_f1_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amtonline.com/article/photos/1189712116578_f1_02.jpg"/>
                          <pic:cNvPicPr>
                            <a:picLocks noChangeAspect="1" noChangeArrowheads="1"/>
                          </pic:cNvPicPr>
                        </pic:nvPicPr>
                        <pic:blipFill>
                          <a:blip r:embed="rId8" cstate="print"/>
                          <a:srcRect/>
                          <a:stretch>
                            <a:fillRect/>
                          </a:stretch>
                        </pic:blipFill>
                        <pic:spPr bwMode="auto">
                          <a:xfrm>
                            <a:off x="0" y="0"/>
                            <a:ext cx="2860040" cy="2143125"/>
                          </a:xfrm>
                          <a:prstGeom prst="rect">
                            <a:avLst/>
                          </a:prstGeom>
                          <a:noFill/>
                          <a:ln w="9525">
                            <a:noFill/>
                            <a:miter lim="800000"/>
                            <a:headEnd/>
                            <a:tailEnd/>
                          </a:ln>
                        </pic:spPr>
                      </pic:pic>
                    </a:graphicData>
                  </a:graphic>
                </wp:inline>
              </w:drawing>
            </w:r>
          </w:p>
          <w:p w:rsidR="00B91020" w:rsidRPr="00B91020" w:rsidRDefault="00B91020" w:rsidP="00C06A2F">
            <w:pPr>
              <w:spacing w:after="115"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2860040" cy="1302385"/>
                  <wp:effectExtent l="19050" t="0" r="0" b="0"/>
                  <wp:docPr id="3" name="Рисунок 3" descr="http://www.amtonline.com/article/photos/1189712116609_f1_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amtonline.com/article/photos/1189712116609_f1_03.jpg"/>
                          <pic:cNvPicPr>
                            <a:picLocks noChangeAspect="1" noChangeArrowheads="1"/>
                          </pic:cNvPicPr>
                        </pic:nvPicPr>
                        <pic:blipFill>
                          <a:blip r:embed="rId9" cstate="print"/>
                          <a:srcRect/>
                          <a:stretch>
                            <a:fillRect/>
                          </a:stretch>
                        </pic:blipFill>
                        <pic:spPr bwMode="auto">
                          <a:xfrm>
                            <a:off x="0" y="0"/>
                            <a:ext cx="2860040" cy="1302385"/>
                          </a:xfrm>
                          <a:prstGeom prst="rect">
                            <a:avLst/>
                          </a:prstGeom>
                          <a:noFill/>
                          <a:ln w="9525">
                            <a:noFill/>
                            <a:miter lim="800000"/>
                            <a:headEnd/>
                            <a:tailEnd/>
                          </a:ln>
                        </pic:spPr>
                      </pic:pic>
                    </a:graphicData>
                  </a:graphic>
                </wp:inline>
              </w:drawing>
            </w:r>
            <w:r w:rsidRPr="00B91020">
              <w:rPr>
                <w:rFonts w:ascii="Times New Roman" w:eastAsia="Times New Roman" w:hAnsi="Times New Roman" w:cs="Times New Roman"/>
                <w:sz w:val="24"/>
                <w:szCs w:val="24"/>
                <w:lang w:eastAsia="ru-RU"/>
              </w:rPr>
              <w:br/>
            </w:r>
            <w:r w:rsidR="00C06A2F">
              <w:rPr>
                <w:rFonts w:ascii="Times New Roman" w:eastAsia="Times New Roman" w:hAnsi="Times New Roman" w:cs="Times New Roman"/>
                <w:bCs/>
                <w:sz w:val="20"/>
                <w:szCs w:val="20"/>
                <w:lang w:eastAsia="ru-RU"/>
              </w:rPr>
              <w:t xml:space="preserve">     </w:t>
            </w:r>
            <w:r w:rsidRPr="00C06A2F">
              <w:rPr>
                <w:rFonts w:ascii="Times New Roman" w:eastAsia="Times New Roman" w:hAnsi="Times New Roman" w:cs="Times New Roman"/>
                <w:bCs/>
                <w:sz w:val="20"/>
                <w:szCs w:val="20"/>
                <w:lang w:eastAsia="ru-RU"/>
              </w:rPr>
              <w:t xml:space="preserve">Чтобы убедиться, что коленчатый вал </w:t>
            </w:r>
            <w:r w:rsidR="00C06A2F">
              <w:rPr>
                <w:rFonts w:ascii="Times New Roman" w:eastAsia="Times New Roman" w:hAnsi="Times New Roman" w:cs="Times New Roman"/>
                <w:bCs/>
                <w:sz w:val="20"/>
                <w:szCs w:val="20"/>
                <w:lang w:eastAsia="ru-RU"/>
              </w:rPr>
              <w:t xml:space="preserve">не будет иметь </w:t>
            </w:r>
            <w:r w:rsidRPr="00C06A2F">
              <w:rPr>
                <w:rFonts w:ascii="Times New Roman" w:eastAsia="Times New Roman" w:hAnsi="Times New Roman" w:cs="Times New Roman"/>
                <w:bCs/>
                <w:sz w:val="20"/>
                <w:szCs w:val="20"/>
                <w:lang w:eastAsia="ru-RU"/>
              </w:rPr>
              <w:t xml:space="preserve">проблемы в </w:t>
            </w:r>
            <w:r w:rsidR="00C06A2F" w:rsidRPr="00C06A2F">
              <w:rPr>
                <w:rFonts w:ascii="Times New Roman" w:eastAsia="Times New Roman" w:hAnsi="Times New Roman" w:cs="Times New Roman"/>
                <w:bCs/>
                <w:sz w:val="20"/>
                <w:szCs w:val="20"/>
                <w:lang w:eastAsia="ru-RU"/>
              </w:rPr>
              <w:t>двигател</w:t>
            </w:r>
            <w:r w:rsidR="00C06A2F">
              <w:rPr>
                <w:rFonts w:ascii="Times New Roman" w:eastAsia="Times New Roman" w:hAnsi="Times New Roman" w:cs="Times New Roman"/>
                <w:bCs/>
                <w:sz w:val="20"/>
                <w:szCs w:val="20"/>
                <w:lang w:eastAsia="ru-RU"/>
              </w:rPr>
              <w:t>е «</w:t>
            </w:r>
            <w:r w:rsidRPr="00C06A2F">
              <w:rPr>
                <w:rFonts w:ascii="Times New Roman" w:eastAsia="Times New Roman" w:hAnsi="Times New Roman" w:cs="Times New Roman"/>
                <w:bCs/>
                <w:sz w:val="20"/>
                <w:szCs w:val="20"/>
                <w:lang w:eastAsia="ru-RU"/>
              </w:rPr>
              <w:t>Близнецах 100</w:t>
            </w:r>
            <w:r w:rsidR="00C06A2F">
              <w:rPr>
                <w:rFonts w:ascii="Times New Roman" w:eastAsia="Times New Roman" w:hAnsi="Times New Roman" w:cs="Times New Roman"/>
                <w:bCs/>
                <w:sz w:val="20"/>
                <w:szCs w:val="20"/>
                <w:lang w:eastAsia="ru-RU"/>
              </w:rPr>
              <w:t>»</w:t>
            </w:r>
            <w:r w:rsidRPr="00C06A2F">
              <w:rPr>
                <w:rFonts w:ascii="Times New Roman" w:eastAsia="Times New Roman" w:hAnsi="Times New Roman" w:cs="Times New Roman"/>
                <w:bCs/>
                <w:sz w:val="20"/>
                <w:szCs w:val="20"/>
                <w:lang w:eastAsia="ru-RU"/>
              </w:rPr>
              <w:t>, половина длины коленчат</w:t>
            </w:r>
            <w:r w:rsidR="00C06A2F">
              <w:rPr>
                <w:rFonts w:ascii="Times New Roman" w:eastAsia="Times New Roman" w:hAnsi="Times New Roman" w:cs="Times New Roman"/>
                <w:bCs/>
                <w:sz w:val="20"/>
                <w:szCs w:val="20"/>
                <w:lang w:eastAsia="ru-RU"/>
              </w:rPr>
              <w:t>ых</w:t>
            </w:r>
            <w:r w:rsidRPr="00C06A2F">
              <w:rPr>
                <w:rFonts w:ascii="Times New Roman" w:eastAsia="Times New Roman" w:hAnsi="Times New Roman" w:cs="Times New Roman"/>
                <w:bCs/>
                <w:sz w:val="20"/>
                <w:szCs w:val="20"/>
                <w:lang w:eastAsia="ru-RU"/>
              </w:rPr>
              <w:t xml:space="preserve"> вал</w:t>
            </w:r>
            <w:r w:rsidR="00C06A2F">
              <w:rPr>
                <w:rFonts w:ascii="Times New Roman" w:eastAsia="Times New Roman" w:hAnsi="Times New Roman" w:cs="Times New Roman"/>
                <w:bCs/>
                <w:sz w:val="20"/>
                <w:szCs w:val="20"/>
                <w:lang w:eastAsia="ru-RU"/>
              </w:rPr>
              <w:t>ов</w:t>
            </w:r>
            <w:r w:rsidRPr="00C06A2F">
              <w:rPr>
                <w:rFonts w:ascii="Times New Roman" w:eastAsia="Times New Roman" w:hAnsi="Times New Roman" w:cs="Times New Roman"/>
                <w:bCs/>
                <w:sz w:val="20"/>
                <w:szCs w:val="20"/>
                <w:lang w:eastAsia="ru-RU"/>
              </w:rPr>
              <w:t xml:space="preserve"> изготовлен</w:t>
            </w:r>
            <w:r w:rsidR="00C06A2F">
              <w:rPr>
                <w:rFonts w:ascii="Times New Roman" w:eastAsia="Times New Roman" w:hAnsi="Times New Roman" w:cs="Times New Roman"/>
                <w:bCs/>
                <w:sz w:val="20"/>
                <w:szCs w:val="20"/>
                <w:lang w:eastAsia="ru-RU"/>
              </w:rPr>
              <w:t>ы</w:t>
            </w:r>
            <w:r w:rsidRPr="00C06A2F">
              <w:rPr>
                <w:rFonts w:ascii="Times New Roman" w:eastAsia="Times New Roman" w:hAnsi="Times New Roman" w:cs="Times New Roman"/>
                <w:bCs/>
                <w:sz w:val="20"/>
                <w:szCs w:val="20"/>
                <w:lang w:eastAsia="ru-RU"/>
              </w:rPr>
              <w:t xml:space="preserve"> </w:t>
            </w:r>
            <w:r w:rsidR="00C06A2F">
              <w:rPr>
                <w:rFonts w:ascii="Times New Roman" w:eastAsia="Times New Roman" w:hAnsi="Times New Roman" w:cs="Times New Roman"/>
                <w:bCs/>
                <w:sz w:val="20"/>
                <w:szCs w:val="20"/>
                <w:lang w:eastAsia="ru-RU"/>
              </w:rPr>
              <w:t xml:space="preserve">из стали </w:t>
            </w:r>
            <w:r w:rsidRPr="00C06A2F">
              <w:rPr>
                <w:rFonts w:ascii="Times New Roman" w:eastAsia="Times New Roman" w:hAnsi="Times New Roman" w:cs="Times New Roman"/>
                <w:bCs/>
                <w:sz w:val="20"/>
                <w:szCs w:val="20"/>
                <w:lang w:eastAsia="ru-RU"/>
              </w:rPr>
              <w:t>высок</w:t>
            </w:r>
            <w:r w:rsidR="00C06A2F">
              <w:rPr>
                <w:rFonts w:ascii="Times New Roman" w:eastAsia="Times New Roman" w:hAnsi="Times New Roman" w:cs="Times New Roman"/>
                <w:bCs/>
                <w:sz w:val="20"/>
                <w:szCs w:val="20"/>
                <w:lang w:eastAsia="ru-RU"/>
              </w:rPr>
              <w:t>ого</w:t>
            </w:r>
            <w:r w:rsidRPr="00C06A2F">
              <w:rPr>
                <w:rFonts w:ascii="Times New Roman" w:eastAsia="Times New Roman" w:hAnsi="Times New Roman" w:cs="Times New Roman"/>
                <w:bCs/>
                <w:sz w:val="20"/>
                <w:szCs w:val="20"/>
                <w:lang w:eastAsia="ru-RU"/>
              </w:rPr>
              <w:t xml:space="preserve"> качеств</w:t>
            </w:r>
            <w:r w:rsidR="00C06A2F">
              <w:rPr>
                <w:rFonts w:ascii="Times New Roman" w:eastAsia="Times New Roman" w:hAnsi="Times New Roman" w:cs="Times New Roman"/>
                <w:bCs/>
                <w:sz w:val="20"/>
                <w:szCs w:val="20"/>
                <w:lang w:eastAsia="ru-RU"/>
              </w:rPr>
              <w:t>а "EN40"</w:t>
            </w:r>
            <w:r w:rsidRPr="00C06A2F">
              <w:rPr>
                <w:rFonts w:ascii="Times New Roman" w:eastAsia="Times New Roman" w:hAnsi="Times New Roman" w:cs="Times New Roman"/>
                <w:bCs/>
                <w:sz w:val="20"/>
                <w:szCs w:val="20"/>
                <w:lang w:eastAsia="ru-RU"/>
              </w:rPr>
              <w:t>- материал часто используется в Формуле-</w:t>
            </w:r>
            <w:r w:rsidR="00C06A2F" w:rsidRPr="00C06A2F">
              <w:rPr>
                <w:rFonts w:ascii="Times New Roman" w:eastAsia="Times New Roman" w:hAnsi="Times New Roman" w:cs="Times New Roman"/>
                <w:bCs/>
                <w:sz w:val="20"/>
                <w:szCs w:val="20"/>
                <w:lang w:eastAsia="ru-RU"/>
              </w:rPr>
              <w:t xml:space="preserve">1 </w:t>
            </w:r>
            <w:r w:rsidRPr="00C06A2F">
              <w:rPr>
                <w:rFonts w:ascii="Times New Roman" w:eastAsia="Times New Roman" w:hAnsi="Times New Roman" w:cs="Times New Roman"/>
                <w:bCs/>
                <w:sz w:val="20"/>
                <w:szCs w:val="20"/>
                <w:lang w:eastAsia="ru-RU"/>
              </w:rPr>
              <w:t>гоночных двигателей, работающих на р</w:t>
            </w:r>
            <w:r w:rsidR="00C06A2F">
              <w:rPr>
                <w:rFonts w:ascii="Times New Roman" w:eastAsia="Times New Roman" w:hAnsi="Times New Roman" w:cs="Times New Roman"/>
                <w:bCs/>
                <w:sz w:val="20"/>
                <w:szCs w:val="20"/>
                <w:lang w:eastAsia="ru-RU"/>
              </w:rPr>
              <w:t>абочих скоростях</w:t>
            </w:r>
            <w:r w:rsidRPr="00C06A2F">
              <w:rPr>
                <w:rFonts w:ascii="Times New Roman" w:eastAsia="Times New Roman" w:hAnsi="Times New Roman" w:cs="Times New Roman"/>
                <w:bCs/>
                <w:sz w:val="20"/>
                <w:szCs w:val="20"/>
                <w:lang w:eastAsia="ru-RU"/>
              </w:rPr>
              <w:t xml:space="preserve"> до 19000об</w:t>
            </w:r>
            <w:r w:rsidR="00C06A2F" w:rsidRPr="00C06A2F">
              <w:rPr>
                <w:rFonts w:ascii="Times New Roman" w:eastAsia="Times New Roman" w:hAnsi="Times New Roman" w:cs="Times New Roman"/>
                <w:bCs/>
                <w:sz w:val="20"/>
                <w:szCs w:val="20"/>
                <w:lang w:eastAsia="ru-RU"/>
              </w:rPr>
              <w:t>/</w:t>
            </w:r>
            <w:r w:rsidRPr="00C06A2F">
              <w:rPr>
                <w:rFonts w:ascii="Times New Roman" w:eastAsia="Times New Roman" w:hAnsi="Times New Roman" w:cs="Times New Roman"/>
                <w:bCs/>
                <w:sz w:val="20"/>
                <w:szCs w:val="20"/>
                <w:lang w:eastAsia="ru-RU"/>
              </w:rPr>
              <w:t>мин.</w:t>
            </w:r>
            <w:r w:rsidRPr="00B91020">
              <w:rPr>
                <w:rFonts w:ascii="Times New Roman" w:eastAsia="Times New Roman" w:hAnsi="Times New Roman" w:cs="Times New Roman"/>
                <w:sz w:val="24"/>
                <w:szCs w:val="24"/>
                <w:lang w:eastAsia="ru-RU"/>
              </w:rPr>
              <w:t xml:space="preserve"> </w:t>
            </w:r>
          </w:p>
        </w:tc>
      </w:tr>
    </w:tbl>
    <w:p w:rsidR="00B91020" w:rsidRPr="00B91020" w:rsidRDefault="00886238" w:rsidP="0061081F">
      <w:pPr>
        <w:spacing w:after="120" w:line="240" w:lineRule="auto"/>
        <w:ind w:firstLine="708"/>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Автор: </w:t>
      </w:r>
      <w:r w:rsidR="002B7717" w:rsidRPr="002B7717">
        <w:rPr>
          <w:rFonts w:ascii="Times New Roman" w:eastAsia="Times New Roman" w:hAnsi="Times New Roman" w:cs="Times New Roman"/>
          <w:sz w:val="24"/>
          <w:szCs w:val="24"/>
          <w:lang w:eastAsia="ru-RU"/>
        </w:rPr>
        <w:t>Джо Эскобар</w:t>
      </w:r>
      <w:r w:rsidR="002B7717">
        <w:rPr>
          <w:rFonts w:ascii="Times New Roman" w:eastAsia="Times New Roman" w:hAnsi="Times New Roman" w:cs="Times New Roman"/>
          <w:sz w:val="24"/>
          <w:szCs w:val="24"/>
          <w:lang w:eastAsia="ru-RU"/>
        </w:rPr>
        <w:t xml:space="preserve"> </w:t>
      </w:r>
    </w:p>
    <w:p w:rsidR="00B91020" w:rsidRPr="00B91020" w:rsidRDefault="00B91020" w:rsidP="0061081F">
      <w:pPr>
        <w:spacing w:after="120" w:line="240" w:lineRule="auto"/>
        <w:ind w:firstLine="708"/>
        <w:jc w:val="both"/>
        <w:rPr>
          <w:rFonts w:ascii="Times New Roman" w:eastAsia="Times New Roman" w:hAnsi="Times New Roman" w:cs="Times New Roman"/>
          <w:sz w:val="24"/>
          <w:szCs w:val="24"/>
          <w:lang w:eastAsia="ru-RU"/>
        </w:rPr>
      </w:pPr>
      <w:r w:rsidRPr="00B91020">
        <w:rPr>
          <w:rFonts w:ascii="Times New Roman" w:eastAsia="Times New Roman" w:hAnsi="Times New Roman" w:cs="Times New Roman"/>
          <w:sz w:val="24"/>
          <w:szCs w:val="24"/>
          <w:lang w:eastAsia="ru-RU"/>
        </w:rPr>
        <w:t>С</w:t>
      </w:r>
      <w:r w:rsidR="002B7717">
        <w:rPr>
          <w:rFonts w:ascii="Times New Roman" w:eastAsia="Times New Roman" w:hAnsi="Times New Roman" w:cs="Times New Roman"/>
          <w:sz w:val="24"/>
          <w:szCs w:val="24"/>
          <w:lang w:eastAsia="ru-RU"/>
        </w:rPr>
        <w:t>оздан</w:t>
      </w:r>
      <w:r w:rsidRPr="00B91020">
        <w:rPr>
          <w:rFonts w:ascii="Times New Roman" w:eastAsia="Times New Roman" w:hAnsi="Times New Roman" w:cs="Times New Roman"/>
          <w:sz w:val="24"/>
          <w:szCs w:val="24"/>
          <w:lang w:eastAsia="ru-RU"/>
        </w:rPr>
        <w:t xml:space="preserve"> новый поршневой двигатель</w:t>
      </w:r>
      <w:r w:rsidR="002B7717">
        <w:rPr>
          <w:rFonts w:ascii="Times New Roman" w:eastAsia="Times New Roman" w:hAnsi="Times New Roman" w:cs="Times New Roman"/>
          <w:sz w:val="24"/>
          <w:szCs w:val="24"/>
          <w:lang w:eastAsia="ru-RU"/>
        </w:rPr>
        <w:t>, который</w:t>
      </w:r>
      <w:r w:rsidRPr="00B91020">
        <w:rPr>
          <w:rFonts w:ascii="Times New Roman" w:eastAsia="Times New Roman" w:hAnsi="Times New Roman" w:cs="Times New Roman"/>
          <w:sz w:val="24"/>
          <w:szCs w:val="24"/>
          <w:lang w:eastAsia="ru-RU"/>
        </w:rPr>
        <w:t xml:space="preserve"> разрабатыва</w:t>
      </w:r>
      <w:r w:rsidR="002B7717">
        <w:rPr>
          <w:rFonts w:ascii="Times New Roman" w:eastAsia="Times New Roman" w:hAnsi="Times New Roman" w:cs="Times New Roman"/>
          <w:sz w:val="24"/>
          <w:szCs w:val="24"/>
          <w:lang w:eastAsia="ru-RU"/>
        </w:rPr>
        <w:t>л</w:t>
      </w:r>
      <w:r w:rsidRPr="00B91020">
        <w:rPr>
          <w:rFonts w:ascii="Times New Roman" w:eastAsia="Times New Roman" w:hAnsi="Times New Roman" w:cs="Times New Roman"/>
          <w:sz w:val="24"/>
          <w:szCs w:val="24"/>
          <w:lang w:eastAsia="ru-RU"/>
        </w:rPr>
        <w:t xml:space="preserve">тся для </w:t>
      </w:r>
      <w:r w:rsidR="002B7717">
        <w:rPr>
          <w:rFonts w:ascii="Times New Roman" w:eastAsia="Times New Roman" w:hAnsi="Times New Roman" w:cs="Times New Roman"/>
          <w:sz w:val="24"/>
          <w:szCs w:val="24"/>
          <w:lang w:eastAsia="ru-RU"/>
        </w:rPr>
        <w:t xml:space="preserve">сегмента рынка </w:t>
      </w:r>
      <w:r w:rsidRPr="00B91020">
        <w:rPr>
          <w:rFonts w:ascii="Times New Roman" w:eastAsia="Times New Roman" w:hAnsi="Times New Roman" w:cs="Times New Roman"/>
          <w:sz w:val="24"/>
          <w:szCs w:val="24"/>
          <w:lang w:eastAsia="ru-RU"/>
        </w:rPr>
        <w:t xml:space="preserve">спортивных самолетов (LSA). </w:t>
      </w:r>
      <w:r w:rsidR="002B7717">
        <w:rPr>
          <w:rFonts w:ascii="Times New Roman" w:eastAsia="Times New Roman" w:hAnsi="Times New Roman" w:cs="Times New Roman"/>
          <w:sz w:val="24"/>
          <w:szCs w:val="24"/>
          <w:lang w:eastAsia="ru-RU"/>
        </w:rPr>
        <w:t>Компания ООО</w:t>
      </w:r>
      <w:r w:rsidRPr="00B91020">
        <w:rPr>
          <w:rFonts w:ascii="Times New Roman" w:eastAsia="Times New Roman" w:hAnsi="Times New Roman" w:cs="Times New Roman"/>
          <w:sz w:val="24"/>
          <w:szCs w:val="24"/>
          <w:lang w:eastAsia="ru-RU"/>
        </w:rPr>
        <w:t xml:space="preserve"> объявил</w:t>
      </w:r>
      <w:r w:rsidR="002B7717">
        <w:rPr>
          <w:rFonts w:ascii="Times New Roman" w:eastAsia="Times New Roman" w:hAnsi="Times New Roman" w:cs="Times New Roman"/>
          <w:sz w:val="24"/>
          <w:szCs w:val="24"/>
          <w:lang w:eastAsia="ru-RU"/>
        </w:rPr>
        <w:t>а</w:t>
      </w:r>
      <w:r w:rsidRPr="00B91020">
        <w:rPr>
          <w:rFonts w:ascii="Times New Roman" w:eastAsia="Times New Roman" w:hAnsi="Times New Roman" w:cs="Times New Roman"/>
          <w:sz w:val="24"/>
          <w:szCs w:val="24"/>
          <w:lang w:eastAsia="ru-RU"/>
        </w:rPr>
        <w:t xml:space="preserve"> о </w:t>
      </w:r>
      <w:r w:rsidR="002B7717">
        <w:rPr>
          <w:rFonts w:ascii="Times New Roman" w:eastAsia="Times New Roman" w:hAnsi="Times New Roman" w:cs="Times New Roman"/>
          <w:sz w:val="24"/>
          <w:szCs w:val="24"/>
          <w:lang w:eastAsia="ru-RU"/>
        </w:rPr>
        <w:t>разработке н</w:t>
      </w:r>
      <w:r w:rsidRPr="00B91020">
        <w:rPr>
          <w:rFonts w:ascii="Times New Roman" w:eastAsia="Times New Roman" w:hAnsi="Times New Roman" w:cs="Times New Roman"/>
          <w:sz w:val="24"/>
          <w:szCs w:val="24"/>
          <w:lang w:eastAsia="ru-RU"/>
        </w:rPr>
        <w:t>ово</w:t>
      </w:r>
      <w:r w:rsidR="002B7717">
        <w:rPr>
          <w:rFonts w:ascii="Times New Roman" w:eastAsia="Times New Roman" w:hAnsi="Times New Roman" w:cs="Times New Roman"/>
          <w:sz w:val="24"/>
          <w:szCs w:val="24"/>
          <w:lang w:eastAsia="ru-RU"/>
        </w:rPr>
        <w:t>го</w:t>
      </w:r>
      <w:r w:rsidRPr="00B91020">
        <w:rPr>
          <w:rFonts w:ascii="Times New Roman" w:eastAsia="Times New Roman" w:hAnsi="Times New Roman" w:cs="Times New Roman"/>
          <w:sz w:val="24"/>
          <w:szCs w:val="24"/>
          <w:lang w:eastAsia="ru-RU"/>
        </w:rPr>
        <w:t xml:space="preserve"> поршнево</w:t>
      </w:r>
      <w:r w:rsidR="002B7717">
        <w:rPr>
          <w:rFonts w:ascii="Times New Roman" w:eastAsia="Times New Roman" w:hAnsi="Times New Roman" w:cs="Times New Roman"/>
          <w:sz w:val="24"/>
          <w:szCs w:val="24"/>
          <w:lang w:eastAsia="ru-RU"/>
        </w:rPr>
        <w:t>го</w:t>
      </w:r>
      <w:r w:rsidRPr="00B91020">
        <w:rPr>
          <w:rFonts w:ascii="Times New Roman" w:eastAsia="Times New Roman" w:hAnsi="Times New Roman" w:cs="Times New Roman"/>
          <w:sz w:val="24"/>
          <w:szCs w:val="24"/>
          <w:lang w:eastAsia="ru-RU"/>
        </w:rPr>
        <w:t xml:space="preserve"> двигател</w:t>
      </w:r>
      <w:r w:rsidR="002B7717">
        <w:rPr>
          <w:rFonts w:ascii="Times New Roman" w:eastAsia="Times New Roman" w:hAnsi="Times New Roman" w:cs="Times New Roman"/>
          <w:sz w:val="24"/>
          <w:szCs w:val="24"/>
          <w:lang w:eastAsia="ru-RU"/>
        </w:rPr>
        <w:t>я</w:t>
      </w:r>
      <w:r w:rsidRPr="00B91020">
        <w:rPr>
          <w:rFonts w:ascii="Times New Roman" w:eastAsia="Times New Roman" w:hAnsi="Times New Roman" w:cs="Times New Roman"/>
          <w:sz w:val="24"/>
          <w:szCs w:val="24"/>
          <w:lang w:eastAsia="ru-RU"/>
        </w:rPr>
        <w:t xml:space="preserve"> </w:t>
      </w:r>
      <w:r w:rsidR="002B7717">
        <w:rPr>
          <w:rFonts w:ascii="Times New Roman" w:eastAsia="Times New Roman" w:hAnsi="Times New Roman" w:cs="Times New Roman"/>
          <w:sz w:val="24"/>
          <w:szCs w:val="24"/>
          <w:lang w:eastAsia="ru-RU"/>
        </w:rPr>
        <w:t>«</w:t>
      </w:r>
      <w:r w:rsidRPr="00B91020">
        <w:rPr>
          <w:rFonts w:ascii="Times New Roman" w:eastAsia="Times New Roman" w:hAnsi="Times New Roman" w:cs="Times New Roman"/>
          <w:sz w:val="24"/>
          <w:szCs w:val="24"/>
          <w:lang w:eastAsia="ru-RU"/>
        </w:rPr>
        <w:t>Близнецы 100</w:t>
      </w:r>
      <w:r w:rsidR="002B7717">
        <w:rPr>
          <w:rFonts w:ascii="Times New Roman" w:eastAsia="Times New Roman" w:hAnsi="Times New Roman" w:cs="Times New Roman"/>
          <w:sz w:val="24"/>
          <w:szCs w:val="24"/>
          <w:lang w:eastAsia="ru-RU"/>
        </w:rPr>
        <w:t>»</w:t>
      </w:r>
      <w:r w:rsidRPr="00B91020">
        <w:rPr>
          <w:rFonts w:ascii="Times New Roman" w:eastAsia="Times New Roman" w:hAnsi="Times New Roman" w:cs="Times New Roman"/>
          <w:sz w:val="24"/>
          <w:szCs w:val="24"/>
          <w:lang w:eastAsia="ru-RU"/>
        </w:rPr>
        <w:t xml:space="preserve">, на пресс-конференции в ходе EAA AirVenture в Ошкоше </w:t>
      </w:r>
      <w:r w:rsidR="002B7717">
        <w:rPr>
          <w:rFonts w:ascii="Times New Roman" w:eastAsia="Times New Roman" w:hAnsi="Times New Roman" w:cs="Times New Roman"/>
          <w:sz w:val="24"/>
          <w:szCs w:val="24"/>
          <w:lang w:eastAsia="ru-RU"/>
        </w:rPr>
        <w:t xml:space="preserve">в </w:t>
      </w:r>
      <w:r w:rsidRPr="00B91020">
        <w:rPr>
          <w:rFonts w:ascii="Times New Roman" w:eastAsia="Times New Roman" w:hAnsi="Times New Roman" w:cs="Times New Roman"/>
          <w:sz w:val="24"/>
          <w:szCs w:val="24"/>
          <w:lang w:eastAsia="ru-RU"/>
        </w:rPr>
        <w:t xml:space="preserve">июле этого года. Этот новый дизельный двигатель, но </w:t>
      </w:r>
      <w:r w:rsidR="002B7717">
        <w:rPr>
          <w:rFonts w:ascii="Times New Roman" w:eastAsia="Times New Roman" w:hAnsi="Times New Roman" w:cs="Times New Roman"/>
          <w:sz w:val="24"/>
          <w:szCs w:val="24"/>
          <w:lang w:eastAsia="ru-RU"/>
        </w:rPr>
        <w:t>конструкцию</w:t>
      </w:r>
      <w:r w:rsidRPr="00B91020">
        <w:rPr>
          <w:rFonts w:ascii="Times New Roman" w:eastAsia="Times New Roman" w:hAnsi="Times New Roman" w:cs="Times New Roman"/>
          <w:sz w:val="24"/>
          <w:szCs w:val="24"/>
          <w:lang w:eastAsia="ru-RU"/>
        </w:rPr>
        <w:t>, специалисты технического обслуживания воздушных судов мо</w:t>
      </w:r>
      <w:r w:rsidR="002B7717">
        <w:rPr>
          <w:rFonts w:ascii="Times New Roman" w:eastAsia="Times New Roman" w:hAnsi="Times New Roman" w:cs="Times New Roman"/>
          <w:sz w:val="24"/>
          <w:szCs w:val="24"/>
          <w:lang w:eastAsia="ru-RU"/>
        </w:rPr>
        <w:t>гут</w:t>
      </w:r>
      <w:r w:rsidRPr="00B91020">
        <w:rPr>
          <w:rFonts w:ascii="Times New Roman" w:eastAsia="Times New Roman" w:hAnsi="Times New Roman" w:cs="Times New Roman"/>
          <w:sz w:val="24"/>
          <w:szCs w:val="24"/>
          <w:lang w:eastAsia="ru-RU"/>
        </w:rPr>
        <w:t xml:space="preserve"> </w:t>
      </w:r>
      <w:r w:rsidR="002B7717">
        <w:rPr>
          <w:rFonts w:ascii="Times New Roman" w:eastAsia="Times New Roman" w:hAnsi="Times New Roman" w:cs="Times New Roman"/>
          <w:sz w:val="24"/>
          <w:szCs w:val="24"/>
          <w:lang w:eastAsia="ru-RU"/>
        </w:rPr>
        <w:t>оценить</w:t>
      </w:r>
      <w:r w:rsidRPr="00B91020">
        <w:rPr>
          <w:rFonts w:ascii="Times New Roman" w:eastAsia="Times New Roman" w:hAnsi="Times New Roman" w:cs="Times New Roman"/>
          <w:sz w:val="24"/>
          <w:szCs w:val="24"/>
          <w:lang w:eastAsia="ru-RU"/>
        </w:rPr>
        <w:t>, как радикал</w:t>
      </w:r>
      <w:r w:rsidR="002B7717">
        <w:rPr>
          <w:rFonts w:ascii="Times New Roman" w:eastAsia="Times New Roman" w:hAnsi="Times New Roman" w:cs="Times New Roman"/>
          <w:sz w:val="24"/>
          <w:szCs w:val="24"/>
          <w:lang w:eastAsia="ru-RU"/>
        </w:rPr>
        <w:t>ьную</w:t>
      </w:r>
      <w:r w:rsidRPr="00B91020">
        <w:rPr>
          <w:rFonts w:ascii="Times New Roman" w:eastAsia="Times New Roman" w:hAnsi="Times New Roman" w:cs="Times New Roman"/>
          <w:sz w:val="24"/>
          <w:szCs w:val="24"/>
          <w:lang w:eastAsia="ru-RU"/>
        </w:rPr>
        <w:t>. Хотя двигатель может показаться радикальн</w:t>
      </w:r>
      <w:r w:rsidR="002B7717">
        <w:rPr>
          <w:rFonts w:ascii="Times New Roman" w:eastAsia="Times New Roman" w:hAnsi="Times New Roman" w:cs="Times New Roman"/>
          <w:sz w:val="24"/>
          <w:szCs w:val="24"/>
          <w:lang w:eastAsia="ru-RU"/>
        </w:rPr>
        <w:t>ой</w:t>
      </w:r>
      <w:r w:rsidRPr="00B91020">
        <w:rPr>
          <w:rFonts w:ascii="Times New Roman" w:eastAsia="Times New Roman" w:hAnsi="Times New Roman" w:cs="Times New Roman"/>
          <w:sz w:val="24"/>
          <w:szCs w:val="24"/>
          <w:lang w:eastAsia="ru-RU"/>
        </w:rPr>
        <w:t xml:space="preserve"> </w:t>
      </w:r>
      <w:r w:rsidR="002B7717">
        <w:rPr>
          <w:rFonts w:ascii="Times New Roman" w:eastAsia="Times New Roman" w:hAnsi="Times New Roman" w:cs="Times New Roman"/>
          <w:sz w:val="24"/>
          <w:szCs w:val="24"/>
          <w:lang w:eastAsia="ru-RU"/>
        </w:rPr>
        <w:t>конструкции</w:t>
      </w:r>
      <w:r w:rsidRPr="00B91020">
        <w:rPr>
          <w:rFonts w:ascii="Times New Roman" w:eastAsia="Times New Roman" w:hAnsi="Times New Roman" w:cs="Times New Roman"/>
          <w:sz w:val="24"/>
          <w:szCs w:val="24"/>
          <w:lang w:eastAsia="ru-RU"/>
        </w:rPr>
        <w:t xml:space="preserve">, он фактически основан на проверенной </w:t>
      </w:r>
      <w:r w:rsidR="002B7717">
        <w:rPr>
          <w:rFonts w:ascii="Times New Roman" w:eastAsia="Times New Roman" w:hAnsi="Times New Roman" w:cs="Times New Roman"/>
          <w:sz w:val="24"/>
          <w:szCs w:val="24"/>
          <w:lang w:eastAsia="ru-RU"/>
        </w:rPr>
        <w:t>конструктивных схемах</w:t>
      </w:r>
      <w:r w:rsidRPr="00B91020">
        <w:rPr>
          <w:rFonts w:ascii="Times New Roman" w:eastAsia="Times New Roman" w:hAnsi="Times New Roman" w:cs="Times New Roman"/>
          <w:sz w:val="24"/>
          <w:szCs w:val="24"/>
          <w:lang w:eastAsia="ru-RU"/>
        </w:rPr>
        <w:t xml:space="preserve"> двигателя, которые были </w:t>
      </w:r>
      <w:r w:rsidR="002B7717">
        <w:rPr>
          <w:rFonts w:ascii="Times New Roman" w:eastAsia="Times New Roman" w:hAnsi="Times New Roman" w:cs="Times New Roman"/>
          <w:sz w:val="24"/>
          <w:szCs w:val="24"/>
          <w:lang w:eastAsia="ru-RU"/>
        </w:rPr>
        <w:t>в использовании</w:t>
      </w:r>
      <w:r w:rsidRPr="00B91020">
        <w:rPr>
          <w:rFonts w:ascii="Times New Roman" w:eastAsia="Times New Roman" w:hAnsi="Times New Roman" w:cs="Times New Roman"/>
          <w:sz w:val="24"/>
          <w:szCs w:val="24"/>
          <w:lang w:eastAsia="ru-RU"/>
        </w:rPr>
        <w:t xml:space="preserve"> с 1920-х</w:t>
      </w:r>
      <w:r w:rsidR="002B7717">
        <w:rPr>
          <w:rFonts w:ascii="Times New Roman" w:eastAsia="Times New Roman" w:hAnsi="Times New Roman" w:cs="Times New Roman"/>
          <w:sz w:val="24"/>
          <w:szCs w:val="24"/>
          <w:lang w:eastAsia="ru-RU"/>
        </w:rPr>
        <w:t xml:space="preserve"> годов</w:t>
      </w:r>
      <w:r w:rsidRPr="00B91020">
        <w:rPr>
          <w:rFonts w:ascii="Times New Roman" w:eastAsia="Times New Roman" w:hAnsi="Times New Roman" w:cs="Times New Roman"/>
          <w:sz w:val="24"/>
          <w:szCs w:val="24"/>
          <w:lang w:eastAsia="ru-RU"/>
        </w:rPr>
        <w:t xml:space="preserve">. </w:t>
      </w:r>
      <w:r w:rsidR="002B7717">
        <w:rPr>
          <w:rFonts w:ascii="Times New Roman" w:eastAsia="Times New Roman" w:hAnsi="Times New Roman" w:cs="Times New Roman"/>
          <w:sz w:val="24"/>
          <w:szCs w:val="24"/>
          <w:lang w:eastAsia="ru-RU"/>
        </w:rPr>
        <w:t xml:space="preserve">Рассмотрим </w:t>
      </w:r>
      <w:r w:rsidRPr="00B91020">
        <w:rPr>
          <w:rFonts w:ascii="Times New Roman" w:eastAsia="Times New Roman" w:hAnsi="Times New Roman" w:cs="Times New Roman"/>
          <w:sz w:val="24"/>
          <w:szCs w:val="24"/>
          <w:lang w:eastAsia="ru-RU"/>
        </w:rPr>
        <w:t xml:space="preserve">этот новый дизельный двигатель, который </w:t>
      </w:r>
      <w:r w:rsidR="002B7717">
        <w:rPr>
          <w:rFonts w:ascii="Times New Roman" w:eastAsia="Times New Roman" w:hAnsi="Times New Roman" w:cs="Times New Roman"/>
          <w:sz w:val="24"/>
          <w:szCs w:val="24"/>
          <w:lang w:eastAsia="ru-RU"/>
        </w:rPr>
        <w:t>скоро</w:t>
      </w:r>
      <w:r w:rsidRPr="00B91020">
        <w:rPr>
          <w:rFonts w:ascii="Times New Roman" w:eastAsia="Times New Roman" w:hAnsi="Times New Roman" w:cs="Times New Roman"/>
          <w:sz w:val="24"/>
          <w:szCs w:val="24"/>
          <w:lang w:eastAsia="ru-RU"/>
        </w:rPr>
        <w:t xml:space="preserve"> может быть появляться в ваше</w:t>
      </w:r>
      <w:r w:rsidR="002B7717">
        <w:rPr>
          <w:rFonts w:ascii="Times New Roman" w:eastAsia="Times New Roman" w:hAnsi="Times New Roman" w:cs="Times New Roman"/>
          <w:sz w:val="24"/>
          <w:szCs w:val="24"/>
          <w:lang w:eastAsia="ru-RU"/>
        </w:rPr>
        <w:t>й</w:t>
      </w:r>
      <w:r w:rsidRPr="00B91020">
        <w:rPr>
          <w:rFonts w:ascii="Times New Roman" w:eastAsia="Times New Roman" w:hAnsi="Times New Roman" w:cs="Times New Roman"/>
          <w:sz w:val="24"/>
          <w:szCs w:val="24"/>
          <w:lang w:eastAsia="ru-RU"/>
        </w:rPr>
        <w:t xml:space="preserve"> </w:t>
      </w:r>
      <w:r w:rsidR="002B7717">
        <w:rPr>
          <w:rFonts w:ascii="Times New Roman" w:eastAsia="Times New Roman" w:hAnsi="Times New Roman" w:cs="Times New Roman"/>
          <w:sz w:val="24"/>
          <w:szCs w:val="24"/>
          <w:lang w:eastAsia="ru-RU"/>
        </w:rPr>
        <w:t>эксплуатации</w:t>
      </w:r>
      <w:r w:rsidRPr="00B91020">
        <w:rPr>
          <w:rFonts w:ascii="Times New Roman" w:eastAsia="Times New Roman" w:hAnsi="Times New Roman" w:cs="Times New Roman"/>
          <w:sz w:val="24"/>
          <w:szCs w:val="24"/>
          <w:lang w:eastAsia="ru-RU"/>
        </w:rPr>
        <w:t xml:space="preserve"> в ближайшее время. </w:t>
      </w:r>
    </w:p>
    <w:p w:rsidR="00B91020" w:rsidRPr="00B91020" w:rsidRDefault="002B7717" w:rsidP="0061081F">
      <w:pPr>
        <w:spacing w:after="12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B91020" w:rsidRPr="00B91020">
        <w:rPr>
          <w:rFonts w:ascii="Times New Roman" w:eastAsia="Times New Roman" w:hAnsi="Times New Roman" w:cs="Times New Roman"/>
          <w:sz w:val="24"/>
          <w:szCs w:val="24"/>
          <w:lang w:eastAsia="ru-RU"/>
        </w:rPr>
        <w:t>Близнецы 100</w:t>
      </w:r>
      <w:r>
        <w:rPr>
          <w:rFonts w:ascii="Times New Roman" w:eastAsia="Times New Roman" w:hAnsi="Times New Roman" w:cs="Times New Roman"/>
          <w:sz w:val="24"/>
          <w:szCs w:val="24"/>
          <w:lang w:eastAsia="ru-RU"/>
        </w:rPr>
        <w:t>»</w:t>
      </w:r>
      <w:r w:rsidR="00B91020" w:rsidRPr="00B91020">
        <w:rPr>
          <w:rFonts w:ascii="Times New Roman" w:eastAsia="Times New Roman" w:hAnsi="Times New Roman" w:cs="Times New Roman"/>
          <w:sz w:val="24"/>
          <w:szCs w:val="24"/>
          <w:lang w:eastAsia="ru-RU"/>
        </w:rPr>
        <w:t xml:space="preserve"> двигатель </w:t>
      </w:r>
      <w:r>
        <w:rPr>
          <w:rFonts w:ascii="Times New Roman" w:eastAsia="Times New Roman" w:hAnsi="Times New Roman" w:cs="Times New Roman"/>
          <w:sz w:val="24"/>
          <w:szCs w:val="24"/>
          <w:lang w:eastAsia="ru-RU"/>
        </w:rPr>
        <w:t xml:space="preserve">проходит период </w:t>
      </w:r>
      <w:r w:rsidR="00B91020" w:rsidRPr="00B91020">
        <w:rPr>
          <w:rFonts w:ascii="Times New Roman" w:eastAsia="Times New Roman" w:hAnsi="Times New Roman" w:cs="Times New Roman"/>
          <w:sz w:val="24"/>
          <w:szCs w:val="24"/>
          <w:lang w:eastAsia="ru-RU"/>
        </w:rPr>
        <w:t>довод</w:t>
      </w:r>
      <w:r>
        <w:rPr>
          <w:rFonts w:ascii="Times New Roman" w:eastAsia="Times New Roman" w:hAnsi="Times New Roman" w:cs="Times New Roman"/>
          <w:sz w:val="24"/>
          <w:szCs w:val="24"/>
          <w:lang w:eastAsia="ru-RU"/>
        </w:rPr>
        <w:t>ки</w:t>
      </w:r>
      <w:r w:rsidR="00B91020" w:rsidRPr="00B91020">
        <w:rPr>
          <w:rFonts w:ascii="Times New Roman" w:eastAsia="Times New Roman" w:hAnsi="Times New Roman" w:cs="Times New Roman"/>
          <w:sz w:val="24"/>
          <w:szCs w:val="24"/>
          <w:lang w:eastAsia="ru-RU"/>
        </w:rPr>
        <w:t xml:space="preserve"> до </w:t>
      </w:r>
      <w:r>
        <w:rPr>
          <w:rFonts w:ascii="Times New Roman" w:eastAsia="Times New Roman" w:hAnsi="Times New Roman" w:cs="Times New Roman"/>
          <w:sz w:val="24"/>
          <w:szCs w:val="24"/>
          <w:lang w:eastAsia="ru-RU"/>
        </w:rPr>
        <w:t xml:space="preserve">требований </w:t>
      </w:r>
      <w:r w:rsidR="00B91020" w:rsidRPr="00B91020">
        <w:rPr>
          <w:rFonts w:ascii="Times New Roman" w:eastAsia="Times New Roman" w:hAnsi="Times New Roman" w:cs="Times New Roman"/>
          <w:sz w:val="24"/>
          <w:szCs w:val="24"/>
          <w:lang w:eastAsia="ru-RU"/>
        </w:rPr>
        <w:t>рынка</w:t>
      </w:r>
      <w:r w:rsidR="008E17C2">
        <w:rPr>
          <w:rFonts w:ascii="Times New Roman" w:eastAsia="Times New Roman" w:hAnsi="Times New Roman" w:cs="Times New Roman"/>
          <w:sz w:val="24"/>
          <w:szCs w:val="24"/>
          <w:lang w:eastAsia="ru-RU"/>
        </w:rPr>
        <w:t>.</w:t>
      </w:r>
      <w:r w:rsidR="00B91020" w:rsidRPr="00B91020">
        <w:rPr>
          <w:rFonts w:ascii="Times New Roman" w:eastAsia="Times New Roman" w:hAnsi="Times New Roman" w:cs="Times New Roman"/>
          <w:sz w:val="24"/>
          <w:szCs w:val="24"/>
          <w:lang w:eastAsia="ru-RU"/>
        </w:rPr>
        <w:t xml:space="preserve"> </w:t>
      </w:r>
      <w:r w:rsidR="008E17C2">
        <w:rPr>
          <w:rFonts w:ascii="Times New Roman" w:eastAsia="Times New Roman" w:hAnsi="Times New Roman" w:cs="Times New Roman"/>
          <w:sz w:val="24"/>
          <w:szCs w:val="24"/>
          <w:lang w:eastAsia="ru-RU"/>
        </w:rPr>
        <w:t xml:space="preserve">Компания </w:t>
      </w:r>
      <w:r w:rsidR="008E17C2">
        <w:rPr>
          <w:rFonts w:ascii="Times New Roman" w:eastAsia="Times New Roman" w:hAnsi="Times New Roman" w:cs="Times New Roman"/>
          <w:sz w:val="24"/>
          <w:szCs w:val="24"/>
          <w:lang w:val="en-US" w:eastAsia="ru-RU"/>
        </w:rPr>
        <w:t>Pawerplant</w:t>
      </w:r>
      <w:r w:rsidR="008E17C2" w:rsidRPr="008E17C2">
        <w:rPr>
          <w:rFonts w:ascii="Times New Roman" w:eastAsia="Times New Roman" w:hAnsi="Times New Roman" w:cs="Times New Roman"/>
          <w:sz w:val="24"/>
          <w:szCs w:val="24"/>
          <w:lang w:eastAsia="ru-RU"/>
        </w:rPr>
        <w:t xml:space="preserve"> </w:t>
      </w:r>
      <w:r w:rsidR="008E17C2">
        <w:rPr>
          <w:rFonts w:ascii="Times New Roman" w:eastAsia="Times New Roman" w:hAnsi="Times New Roman" w:cs="Times New Roman"/>
          <w:sz w:val="24"/>
          <w:szCs w:val="24"/>
          <w:lang w:val="en-US" w:eastAsia="ru-RU"/>
        </w:rPr>
        <w:t>Developments</w:t>
      </w:r>
      <w:r w:rsidR="00B91020" w:rsidRPr="00B91020">
        <w:rPr>
          <w:rFonts w:ascii="Times New Roman" w:eastAsia="Times New Roman" w:hAnsi="Times New Roman" w:cs="Times New Roman"/>
          <w:sz w:val="24"/>
          <w:szCs w:val="24"/>
          <w:lang w:eastAsia="ru-RU"/>
        </w:rPr>
        <w:t xml:space="preserve"> Limited</w:t>
      </w:r>
      <w:r w:rsidR="008E17C2">
        <w:rPr>
          <w:rFonts w:ascii="Times New Roman" w:eastAsia="Times New Roman" w:hAnsi="Times New Roman" w:cs="Times New Roman"/>
          <w:sz w:val="24"/>
          <w:szCs w:val="24"/>
          <w:lang w:eastAsia="ru-RU"/>
        </w:rPr>
        <w:t>,</w:t>
      </w:r>
      <w:r w:rsidR="00B91020" w:rsidRPr="00B91020">
        <w:rPr>
          <w:rFonts w:ascii="Times New Roman" w:eastAsia="Times New Roman" w:hAnsi="Times New Roman" w:cs="Times New Roman"/>
          <w:sz w:val="24"/>
          <w:szCs w:val="24"/>
          <w:lang w:eastAsia="ru-RU"/>
        </w:rPr>
        <w:t xml:space="preserve"> </w:t>
      </w:r>
      <w:r w:rsidR="008E17C2">
        <w:rPr>
          <w:rFonts w:ascii="Times New Roman" w:eastAsia="Times New Roman" w:hAnsi="Times New Roman" w:cs="Times New Roman"/>
          <w:sz w:val="24"/>
          <w:szCs w:val="24"/>
          <w:lang w:eastAsia="ru-RU"/>
        </w:rPr>
        <w:t>р</w:t>
      </w:r>
      <w:r w:rsidR="00B91020" w:rsidRPr="00B91020">
        <w:rPr>
          <w:rFonts w:ascii="Times New Roman" w:eastAsia="Times New Roman" w:hAnsi="Times New Roman" w:cs="Times New Roman"/>
          <w:sz w:val="24"/>
          <w:szCs w:val="24"/>
          <w:lang w:eastAsia="ru-RU"/>
        </w:rPr>
        <w:t>асположенн</w:t>
      </w:r>
      <w:r w:rsidR="008E17C2">
        <w:rPr>
          <w:rFonts w:ascii="Times New Roman" w:eastAsia="Times New Roman" w:hAnsi="Times New Roman" w:cs="Times New Roman"/>
          <w:sz w:val="24"/>
          <w:szCs w:val="24"/>
          <w:lang w:eastAsia="ru-RU"/>
        </w:rPr>
        <w:t>ая</w:t>
      </w:r>
      <w:r w:rsidR="00B91020" w:rsidRPr="00B91020">
        <w:rPr>
          <w:rFonts w:ascii="Times New Roman" w:eastAsia="Times New Roman" w:hAnsi="Times New Roman" w:cs="Times New Roman"/>
          <w:sz w:val="24"/>
          <w:szCs w:val="24"/>
          <w:lang w:eastAsia="ru-RU"/>
        </w:rPr>
        <w:t xml:space="preserve"> в </w:t>
      </w:r>
      <w:r w:rsidR="008E17C2">
        <w:rPr>
          <w:rFonts w:ascii="Times New Roman" w:eastAsia="Times New Roman" w:hAnsi="Times New Roman" w:cs="Times New Roman"/>
          <w:sz w:val="24"/>
          <w:szCs w:val="24"/>
          <w:lang w:val="en-US" w:eastAsia="ru-RU"/>
        </w:rPr>
        <w:t>West</w:t>
      </w:r>
      <w:r w:rsidR="008E17C2" w:rsidRPr="008E17C2">
        <w:rPr>
          <w:rFonts w:ascii="Times New Roman" w:eastAsia="Times New Roman" w:hAnsi="Times New Roman" w:cs="Times New Roman"/>
          <w:sz w:val="24"/>
          <w:szCs w:val="24"/>
          <w:lang w:eastAsia="ru-RU"/>
        </w:rPr>
        <w:t xml:space="preserve"> </w:t>
      </w:r>
      <w:r w:rsidR="008E17C2">
        <w:rPr>
          <w:rFonts w:ascii="Times New Roman" w:eastAsia="Times New Roman" w:hAnsi="Times New Roman" w:cs="Times New Roman"/>
          <w:sz w:val="24"/>
          <w:szCs w:val="24"/>
          <w:lang w:val="en-US" w:eastAsia="ru-RU"/>
        </w:rPr>
        <w:t>Sussex</w:t>
      </w:r>
      <w:r w:rsidR="00B91020" w:rsidRPr="00B91020">
        <w:rPr>
          <w:rFonts w:ascii="Times New Roman" w:eastAsia="Times New Roman" w:hAnsi="Times New Roman" w:cs="Times New Roman"/>
          <w:sz w:val="24"/>
          <w:szCs w:val="24"/>
          <w:lang w:eastAsia="ru-RU"/>
        </w:rPr>
        <w:t xml:space="preserve">, Англия, </w:t>
      </w:r>
      <w:r w:rsidR="008E17C2">
        <w:rPr>
          <w:rFonts w:ascii="Times New Roman" w:eastAsia="Times New Roman" w:hAnsi="Times New Roman" w:cs="Times New Roman"/>
          <w:sz w:val="24"/>
          <w:szCs w:val="24"/>
          <w:lang w:val="en-US" w:eastAsia="ru-RU"/>
        </w:rPr>
        <w:t>Pawerplant</w:t>
      </w:r>
      <w:r w:rsidR="008E17C2" w:rsidRPr="008E17C2">
        <w:rPr>
          <w:rFonts w:ascii="Times New Roman" w:eastAsia="Times New Roman" w:hAnsi="Times New Roman" w:cs="Times New Roman"/>
          <w:sz w:val="24"/>
          <w:szCs w:val="24"/>
          <w:lang w:eastAsia="ru-RU"/>
        </w:rPr>
        <w:t xml:space="preserve"> </w:t>
      </w:r>
      <w:r w:rsidR="008E17C2">
        <w:rPr>
          <w:rFonts w:ascii="Times New Roman" w:eastAsia="Times New Roman" w:hAnsi="Times New Roman" w:cs="Times New Roman"/>
          <w:sz w:val="24"/>
          <w:szCs w:val="24"/>
          <w:lang w:val="en-US" w:eastAsia="ru-RU"/>
        </w:rPr>
        <w:t>Developments</w:t>
      </w:r>
      <w:r w:rsidR="008E17C2" w:rsidRPr="00B91020">
        <w:rPr>
          <w:rFonts w:ascii="Times New Roman" w:eastAsia="Times New Roman" w:hAnsi="Times New Roman" w:cs="Times New Roman"/>
          <w:sz w:val="24"/>
          <w:szCs w:val="24"/>
          <w:lang w:eastAsia="ru-RU"/>
        </w:rPr>
        <w:t xml:space="preserve"> Limited</w:t>
      </w:r>
      <w:r w:rsidR="00B91020" w:rsidRPr="00B91020">
        <w:rPr>
          <w:rFonts w:ascii="Times New Roman" w:eastAsia="Times New Roman" w:hAnsi="Times New Roman" w:cs="Times New Roman"/>
          <w:sz w:val="24"/>
          <w:szCs w:val="24"/>
          <w:lang w:eastAsia="ru-RU"/>
        </w:rPr>
        <w:t xml:space="preserve"> является совместным предприятием</w:t>
      </w:r>
      <w:r w:rsidR="008E17C2" w:rsidRPr="008E17C2">
        <w:rPr>
          <w:rFonts w:ascii="Times New Roman" w:eastAsia="Times New Roman" w:hAnsi="Times New Roman" w:cs="Times New Roman"/>
          <w:sz w:val="24"/>
          <w:szCs w:val="24"/>
          <w:lang w:eastAsia="ru-RU"/>
        </w:rPr>
        <w:t>,</w:t>
      </w:r>
      <w:r w:rsidR="00B91020" w:rsidRPr="00B91020">
        <w:rPr>
          <w:rFonts w:ascii="Times New Roman" w:eastAsia="Times New Roman" w:hAnsi="Times New Roman" w:cs="Times New Roman"/>
          <w:sz w:val="24"/>
          <w:szCs w:val="24"/>
          <w:lang w:eastAsia="ru-RU"/>
        </w:rPr>
        <w:t xml:space="preserve"> образован</w:t>
      </w:r>
      <w:r w:rsidR="008E17C2">
        <w:rPr>
          <w:rFonts w:ascii="Times New Roman" w:eastAsia="Times New Roman" w:hAnsi="Times New Roman" w:cs="Times New Roman"/>
          <w:sz w:val="24"/>
          <w:szCs w:val="24"/>
          <w:lang w:val="en-US" w:eastAsia="ru-RU"/>
        </w:rPr>
        <w:t>sv</w:t>
      </w:r>
      <w:r w:rsidR="00B91020" w:rsidRPr="00B91020">
        <w:rPr>
          <w:rFonts w:ascii="Times New Roman" w:eastAsia="Times New Roman" w:hAnsi="Times New Roman" w:cs="Times New Roman"/>
          <w:sz w:val="24"/>
          <w:szCs w:val="24"/>
          <w:lang w:eastAsia="ru-RU"/>
        </w:rPr>
        <w:t xml:space="preserve"> со</w:t>
      </w:r>
      <w:r w:rsidR="008E17C2">
        <w:rPr>
          <w:rFonts w:ascii="Times New Roman" w:eastAsia="Times New Roman" w:hAnsi="Times New Roman" w:cs="Times New Roman"/>
          <w:sz w:val="24"/>
          <w:szCs w:val="24"/>
          <w:lang w:eastAsia="ru-RU"/>
        </w:rPr>
        <w:t>глашением</w:t>
      </w:r>
      <w:r w:rsidR="00B91020" w:rsidRPr="00B91020">
        <w:rPr>
          <w:rFonts w:ascii="Times New Roman" w:eastAsia="Times New Roman" w:hAnsi="Times New Roman" w:cs="Times New Roman"/>
          <w:sz w:val="24"/>
          <w:szCs w:val="24"/>
          <w:lang w:eastAsia="ru-RU"/>
        </w:rPr>
        <w:t xml:space="preserve"> двух опытных авиационных двигател</w:t>
      </w:r>
      <w:r w:rsidR="008E17C2">
        <w:rPr>
          <w:rFonts w:ascii="Times New Roman" w:eastAsia="Times New Roman" w:hAnsi="Times New Roman" w:cs="Times New Roman"/>
          <w:sz w:val="24"/>
          <w:szCs w:val="24"/>
          <w:lang w:eastAsia="ru-RU"/>
        </w:rPr>
        <w:t>ьных</w:t>
      </w:r>
      <w:r w:rsidR="00B91020" w:rsidRPr="00B91020">
        <w:rPr>
          <w:rFonts w:ascii="Times New Roman" w:eastAsia="Times New Roman" w:hAnsi="Times New Roman" w:cs="Times New Roman"/>
          <w:sz w:val="24"/>
          <w:szCs w:val="24"/>
          <w:lang w:eastAsia="ru-RU"/>
        </w:rPr>
        <w:t xml:space="preserve"> компаний в Соединенном Королевстве - Westlake </w:t>
      </w:r>
      <w:r w:rsidR="008E17C2">
        <w:rPr>
          <w:rFonts w:ascii="Times New Roman" w:eastAsia="Times New Roman" w:hAnsi="Times New Roman" w:cs="Times New Roman"/>
          <w:sz w:val="24"/>
          <w:szCs w:val="24"/>
          <w:lang w:val="en-US" w:eastAsia="ru-RU"/>
        </w:rPr>
        <w:t>Air</w:t>
      </w:r>
      <w:r w:rsidR="008E17C2" w:rsidRPr="008E17C2">
        <w:rPr>
          <w:rFonts w:ascii="Times New Roman" w:eastAsia="Times New Roman" w:hAnsi="Times New Roman" w:cs="Times New Roman"/>
          <w:sz w:val="24"/>
          <w:szCs w:val="24"/>
          <w:lang w:eastAsia="ru-RU"/>
        </w:rPr>
        <w:t xml:space="preserve"> </w:t>
      </w:r>
      <w:r w:rsidR="008E17C2">
        <w:rPr>
          <w:rFonts w:ascii="Times New Roman" w:eastAsia="Times New Roman" w:hAnsi="Times New Roman" w:cs="Times New Roman"/>
          <w:sz w:val="24"/>
          <w:szCs w:val="24"/>
          <w:lang w:val="en-US" w:eastAsia="ru-RU"/>
        </w:rPr>
        <w:t>Servies</w:t>
      </w:r>
      <w:r w:rsidR="008E17C2" w:rsidRPr="008E17C2">
        <w:rPr>
          <w:rFonts w:ascii="Times New Roman" w:eastAsia="Times New Roman" w:hAnsi="Times New Roman" w:cs="Times New Roman"/>
          <w:sz w:val="24"/>
          <w:szCs w:val="24"/>
          <w:lang w:eastAsia="ru-RU"/>
        </w:rPr>
        <w:t xml:space="preserve">, </w:t>
      </w:r>
      <w:r w:rsidR="00B91020" w:rsidRPr="00B91020">
        <w:rPr>
          <w:rFonts w:ascii="Times New Roman" w:eastAsia="Times New Roman" w:hAnsi="Times New Roman" w:cs="Times New Roman"/>
          <w:sz w:val="24"/>
          <w:szCs w:val="24"/>
          <w:lang w:eastAsia="ru-RU"/>
        </w:rPr>
        <w:t>котор</w:t>
      </w:r>
      <w:r w:rsidR="008E17C2">
        <w:rPr>
          <w:rFonts w:ascii="Times New Roman" w:eastAsia="Times New Roman" w:hAnsi="Times New Roman" w:cs="Times New Roman"/>
          <w:sz w:val="24"/>
          <w:szCs w:val="24"/>
          <w:lang w:eastAsia="ru-RU"/>
        </w:rPr>
        <w:t>ая</w:t>
      </w:r>
      <w:r w:rsidR="00B91020" w:rsidRPr="00B91020">
        <w:rPr>
          <w:rFonts w:ascii="Times New Roman" w:eastAsia="Times New Roman" w:hAnsi="Times New Roman" w:cs="Times New Roman"/>
          <w:sz w:val="24"/>
          <w:szCs w:val="24"/>
          <w:lang w:eastAsia="ru-RU"/>
        </w:rPr>
        <w:t xml:space="preserve"> известн</w:t>
      </w:r>
      <w:r w:rsidR="008E17C2">
        <w:rPr>
          <w:rFonts w:ascii="Times New Roman" w:eastAsia="Times New Roman" w:hAnsi="Times New Roman" w:cs="Times New Roman"/>
          <w:sz w:val="24"/>
          <w:szCs w:val="24"/>
          <w:lang w:eastAsia="ru-RU"/>
        </w:rPr>
        <w:t>а</w:t>
      </w:r>
      <w:r w:rsidR="00B91020" w:rsidRPr="00B91020">
        <w:rPr>
          <w:rFonts w:ascii="Times New Roman" w:eastAsia="Times New Roman" w:hAnsi="Times New Roman" w:cs="Times New Roman"/>
          <w:sz w:val="24"/>
          <w:szCs w:val="24"/>
          <w:lang w:eastAsia="ru-RU"/>
        </w:rPr>
        <w:t xml:space="preserve"> передов</w:t>
      </w:r>
      <w:r w:rsidR="008E17C2">
        <w:rPr>
          <w:rFonts w:ascii="Times New Roman" w:eastAsia="Times New Roman" w:hAnsi="Times New Roman" w:cs="Times New Roman"/>
          <w:sz w:val="24"/>
          <w:szCs w:val="24"/>
          <w:lang w:eastAsia="ru-RU"/>
        </w:rPr>
        <w:t>ыми</w:t>
      </w:r>
      <w:r w:rsidR="00B91020" w:rsidRPr="00B91020">
        <w:rPr>
          <w:rFonts w:ascii="Times New Roman" w:eastAsia="Times New Roman" w:hAnsi="Times New Roman" w:cs="Times New Roman"/>
          <w:sz w:val="24"/>
          <w:szCs w:val="24"/>
          <w:lang w:eastAsia="ru-RU"/>
        </w:rPr>
        <w:t xml:space="preserve"> </w:t>
      </w:r>
      <w:r w:rsidR="008E17C2">
        <w:rPr>
          <w:rFonts w:ascii="Times New Roman" w:eastAsia="Times New Roman" w:hAnsi="Times New Roman" w:cs="Times New Roman"/>
          <w:sz w:val="24"/>
          <w:szCs w:val="24"/>
          <w:lang w:eastAsia="ru-RU"/>
        </w:rPr>
        <w:t>конструкциями</w:t>
      </w:r>
      <w:r w:rsidR="00B91020" w:rsidRPr="00B91020">
        <w:rPr>
          <w:rFonts w:ascii="Times New Roman" w:eastAsia="Times New Roman" w:hAnsi="Times New Roman" w:cs="Times New Roman"/>
          <w:sz w:val="24"/>
          <w:szCs w:val="24"/>
          <w:lang w:eastAsia="ru-RU"/>
        </w:rPr>
        <w:t xml:space="preserve"> поршневы</w:t>
      </w:r>
      <w:r w:rsidR="008E17C2">
        <w:rPr>
          <w:rFonts w:ascii="Times New Roman" w:eastAsia="Times New Roman" w:hAnsi="Times New Roman" w:cs="Times New Roman"/>
          <w:sz w:val="24"/>
          <w:szCs w:val="24"/>
          <w:lang w:eastAsia="ru-RU"/>
        </w:rPr>
        <w:t>х</w:t>
      </w:r>
      <w:r w:rsidR="00B91020" w:rsidRPr="00B91020">
        <w:rPr>
          <w:rFonts w:ascii="Times New Roman" w:eastAsia="Times New Roman" w:hAnsi="Times New Roman" w:cs="Times New Roman"/>
          <w:sz w:val="24"/>
          <w:szCs w:val="24"/>
          <w:lang w:eastAsia="ru-RU"/>
        </w:rPr>
        <w:t xml:space="preserve"> двигателе</w:t>
      </w:r>
      <w:r w:rsidR="008E17C2">
        <w:rPr>
          <w:rFonts w:ascii="Times New Roman" w:eastAsia="Times New Roman" w:hAnsi="Times New Roman" w:cs="Times New Roman"/>
          <w:sz w:val="24"/>
          <w:szCs w:val="24"/>
          <w:lang w:eastAsia="ru-RU"/>
        </w:rPr>
        <w:t>й</w:t>
      </w:r>
      <w:r w:rsidR="00B91020" w:rsidRPr="00B91020">
        <w:rPr>
          <w:rFonts w:ascii="Times New Roman" w:eastAsia="Times New Roman" w:hAnsi="Times New Roman" w:cs="Times New Roman"/>
          <w:sz w:val="24"/>
          <w:szCs w:val="24"/>
          <w:lang w:eastAsia="ru-RU"/>
        </w:rPr>
        <w:t xml:space="preserve"> и техники, и </w:t>
      </w:r>
      <w:r w:rsidR="008E17C2">
        <w:rPr>
          <w:rFonts w:ascii="Times New Roman" w:eastAsia="Times New Roman" w:hAnsi="Times New Roman" w:cs="Times New Roman"/>
          <w:sz w:val="24"/>
          <w:szCs w:val="24"/>
          <w:lang w:val="en-US" w:eastAsia="ru-RU"/>
        </w:rPr>
        <w:t>Jade</w:t>
      </w:r>
      <w:r w:rsidR="008E17C2" w:rsidRPr="008E17C2">
        <w:rPr>
          <w:rFonts w:ascii="Times New Roman" w:eastAsia="Times New Roman" w:hAnsi="Times New Roman" w:cs="Times New Roman"/>
          <w:sz w:val="24"/>
          <w:szCs w:val="24"/>
          <w:lang w:eastAsia="ru-RU"/>
        </w:rPr>
        <w:t xml:space="preserve"> </w:t>
      </w:r>
      <w:r w:rsidR="008E17C2">
        <w:rPr>
          <w:rFonts w:ascii="Times New Roman" w:eastAsia="Times New Roman" w:hAnsi="Times New Roman" w:cs="Times New Roman"/>
          <w:sz w:val="24"/>
          <w:szCs w:val="24"/>
          <w:lang w:val="en-US" w:eastAsia="ru-RU"/>
        </w:rPr>
        <w:t>Air</w:t>
      </w:r>
      <w:r w:rsidR="00B91020" w:rsidRPr="00B91020">
        <w:rPr>
          <w:rFonts w:ascii="Times New Roman" w:eastAsia="Times New Roman" w:hAnsi="Times New Roman" w:cs="Times New Roman"/>
          <w:sz w:val="24"/>
          <w:szCs w:val="24"/>
          <w:lang w:eastAsia="ru-RU"/>
        </w:rPr>
        <w:t xml:space="preserve"> PLC, </w:t>
      </w:r>
      <w:r w:rsidR="008E17C2">
        <w:rPr>
          <w:rFonts w:ascii="Times New Roman" w:eastAsia="Times New Roman" w:hAnsi="Times New Roman" w:cs="Times New Roman"/>
          <w:sz w:val="24"/>
          <w:szCs w:val="24"/>
          <w:lang w:eastAsia="ru-RU"/>
        </w:rPr>
        <w:t xml:space="preserve">занимающейся </w:t>
      </w:r>
      <w:r w:rsidR="00B91020" w:rsidRPr="00B91020">
        <w:rPr>
          <w:rFonts w:ascii="Times New Roman" w:eastAsia="Times New Roman" w:hAnsi="Times New Roman" w:cs="Times New Roman"/>
          <w:sz w:val="24"/>
          <w:szCs w:val="24"/>
          <w:lang w:eastAsia="ru-RU"/>
        </w:rPr>
        <w:t>ремонт</w:t>
      </w:r>
      <w:r w:rsidR="008E17C2">
        <w:rPr>
          <w:rFonts w:ascii="Times New Roman" w:eastAsia="Times New Roman" w:hAnsi="Times New Roman" w:cs="Times New Roman"/>
          <w:sz w:val="24"/>
          <w:szCs w:val="24"/>
          <w:lang w:eastAsia="ru-RU"/>
        </w:rPr>
        <w:t>ом</w:t>
      </w:r>
      <w:r w:rsidR="00B91020" w:rsidRPr="00B91020">
        <w:rPr>
          <w:rFonts w:ascii="Times New Roman" w:eastAsia="Times New Roman" w:hAnsi="Times New Roman" w:cs="Times New Roman"/>
          <w:sz w:val="24"/>
          <w:szCs w:val="24"/>
          <w:lang w:eastAsia="ru-RU"/>
        </w:rPr>
        <w:t xml:space="preserve"> </w:t>
      </w:r>
      <w:r w:rsidR="008E17C2" w:rsidRPr="00B91020">
        <w:rPr>
          <w:rFonts w:ascii="Times New Roman" w:eastAsia="Times New Roman" w:hAnsi="Times New Roman" w:cs="Times New Roman"/>
          <w:sz w:val="24"/>
          <w:szCs w:val="24"/>
          <w:lang w:eastAsia="ru-RU"/>
        </w:rPr>
        <w:t>авиаци</w:t>
      </w:r>
      <w:r w:rsidR="008E17C2">
        <w:rPr>
          <w:rFonts w:ascii="Times New Roman" w:eastAsia="Times New Roman" w:hAnsi="Times New Roman" w:cs="Times New Roman"/>
          <w:sz w:val="24"/>
          <w:szCs w:val="24"/>
          <w:lang w:eastAsia="ru-RU"/>
        </w:rPr>
        <w:t>онных</w:t>
      </w:r>
      <w:r w:rsidR="008E17C2" w:rsidRPr="00B91020">
        <w:rPr>
          <w:rFonts w:ascii="Times New Roman" w:eastAsia="Times New Roman" w:hAnsi="Times New Roman" w:cs="Times New Roman"/>
          <w:sz w:val="24"/>
          <w:szCs w:val="24"/>
          <w:lang w:eastAsia="ru-RU"/>
        </w:rPr>
        <w:t xml:space="preserve"> </w:t>
      </w:r>
      <w:r w:rsidR="00B91020" w:rsidRPr="00B91020">
        <w:rPr>
          <w:rFonts w:ascii="Times New Roman" w:eastAsia="Times New Roman" w:hAnsi="Times New Roman" w:cs="Times New Roman"/>
          <w:sz w:val="24"/>
          <w:szCs w:val="24"/>
          <w:lang w:eastAsia="ru-RU"/>
        </w:rPr>
        <w:t>двигател</w:t>
      </w:r>
      <w:r w:rsidR="008E17C2">
        <w:rPr>
          <w:rFonts w:ascii="Times New Roman" w:eastAsia="Times New Roman" w:hAnsi="Times New Roman" w:cs="Times New Roman"/>
          <w:sz w:val="24"/>
          <w:szCs w:val="24"/>
          <w:lang w:eastAsia="ru-RU"/>
        </w:rPr>
        <w:t>ей</w:t>
      </w:r>
      <w:r w:rsidR="00B91020" w:rsidRPr="00B91020">
        <w:rPr>
          <w:rFonts w:ascii="Times New Roman" w:eastAsia="Times New Roman" w:hAnsi="Times New Roman" w:cs="Times New Roman"/>
          <w:sz w:val="24"/>
          <w:szCs w:val="24"/>
          <w:lang w:eastAsia="ru-RU"/>
        </w:rPr>
        <w:t xml:space="preserve"> и капитальны</w:t>
      </w:r>
      <w:r w:rsidR="008E17C2">
        <w:rPr>
          <w:rFonts w:ascii="Times New Roman" w:eastAsia="Times New Roman" w:hAnsi="Times New Roman" w:cs="Times New Roman"/>
          <w:sz w:val="24"/>
          <w:szCs w:val="24"/>
          <w:lang w:eastAsia="ru-RU"/>
        </w:rPr>
        <w:t>м</w:t>
      </w:r>
      <w:r w:rsidR="00B91020" w:rsidRPr="00B91020">
        <w:rPr>
          <w:rFonts w:ascii="Times New Roman" w:eastAsia="Times New Roman" w:hAnsi="Times New Roman" w:cs="Times New Roman"/>
          <w:sz w:val="24"/>
          <w:szCs w:val="24"/>
          <w:lang w:eastAsia="ru-RU"/>
        </w:rPr>
        <w:t xml:space="preserve"> ремонт</w:t>
      </w:r>
      <w:r w:rsidR="008E17C2">
        <w:rPr>
          <w:rFonts w:ascii="Times New Roman" w:eastAsia="Times New Roman" w:hAnsi="Times New Roman" w:cs="Times New Roman"/>
          <w:sz w:val="24"/>
          <w:szCs w:val="24"/>
          <w:lang w:eastAsia="ru-RU"/>
        </w:rPr>
        <w:t>ом ЛА</w:t>
      </w:r>
      <w:r w:rsidR="00B91020" w:rsidRPr="00B91020">
        <w:rPr>
          <w:rFonts w:ascii="Times New Roman" w:eastAsia="Times New Roman" w:hAnsi="Times New Roman" w:cs="Times New Roman"/>
          <w:sz w:val="24"/>
          <w:szCs w:val="24"/>
          <w:lang w:eastAsia="ru-RU"/>
        </w:rPr>
        <w:t xml:space="preserve">. </w:t>
      </w:r>
    </w:p>
    <w:p w:rsidR="0071514A" w:rsidRDefault="00B91020" w:rsidP="00676FEA">
      <w:pPr>
        <w:spacing w:after="0" w:line="240" w:lineRule="auto"/>
        <w:ind w:firstLine="708"/>
        <w:jc w:val="both"/>
        <w:rPr>
          <w:rFonts w:ascii="Times New Roman" w:eastAsia="Times New Roman" w:hAnsi="Times New Roman" w:cs="Times New Roman"/>
          <w:b/>
          <w:sz w:val="24"/>
          <w:szCs w:val="24"/>
          <w:lang w:eastAsia="ru-RU"/>
        </w:rPr>
      </w:pPr>
      <w:r w:rsidRPr="00B91020">
        <w:rPr>
          <w:rFonts w:ascii="Times New Roman" w:eastAsia="Times New Roman" w:hAnsi="Times New Roman" w:cs="Times New Roman"/>
          <w:b/>
          <w:bCs/>
          <w:sz w:val="24"/>
          <w:szCs w:val="24"/>
          <w:lang w:eastAsia="ru-RU"/>
        </w:rPr>
        <w:t xml:space="preserve">Двигатель </w:t>
      </w:r>
      <w:r w:rsidR="0071514A" w:rsidRPr="0071514A">
        <w:rPr>
          <w:rFonts w:ascii="Times New Roman" w:eastAsia="Times New Roman" w:hAnsi="Times New Roman" w:cs="Times New Roman"/>
          <w:b/>
          <w:bCs/>
          <w:sz w:val="24"/>
          <w:szCs w:val="24"/>
          <w:lang w:eastAsia="ru-RU"/>
        </w:rPr>
        <w:t>- о</w:t>
      </w:r>
      <w:r w:rsidRPr="0071514A">
        <w:rPr>
          <w:rFonts w:ascii="Times New Roman" w:eastAsia="Times New Roman" w:hAnsi="Times New Roman" w:cs="Times New Roman"/>
          <w:b/>
          <w:bCs/>
          <w:sz w:val="24"/>
          <w:szCs w:val="24"/>
          <w:lang w:eastAsia="ru-RU"/>
        </w:rPr>
        <w:t>сновы</w:t>
      </w:r>
      <w:r w:rsidRPr="0071514A">
        <w:rPr>
          <w:rFonts w:ascii="Times New Roman" w:eastAsia="Times New Roman" w:hAnsi="Times New Roman" w:cs="Times New Roman"/>
          <w:b/>
          <w:sz w:val="24"/>
          <w:szCs w:val="24"/>
          <w:lang w:eastAsia="ru-RU"/>
        </w:rPr>
        <w:t xml:space="preserve"> </w:t>
      </w:r>
      <w:r w:rsidR="0071514A" w:rsidRPr="0071514A">
        <w:rPr>
          <w:rFonts w:ascii="Times New Roman" w:eastAsia="Times New Roman" w:hAnsi="Times New Roman" w:cs="Times New Roman"/>
          <w:b/>
          <w:sz w:val="24"/>
          <w:szCs w:val="24"/>
          <w:lang w:eastAsia="ru-RU"/>
        </w:rPr>
        <w:t>устройства</w:t>
      </w:r>
    </w:p>
    <w:p w:rsidR="00B91020" w:rsidRPr="00B91020" w:rsidRDefault="0071514A" w:rsidP="00676FEA">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B91020" w:rsidRPr="00B91020">
        <w:rPr>
          <w:rFonts w:ascii="Times New Roman" w:eastAsia="Times New Roman" w:hAnsi="Times New Roman" w:cs="Times New Roman"/>
          <w:sz w:val="24"/>
          <w:szCs w:val="24"/>
          <w:lang w:eastAsia="ru-RU"/>
        </w:rPr>
        <w:t>Близнецы 100</w:t>
      </w:r>
      <w:r>
        <w:rPr>
          <w:rFonts w:ascii="Times New Roman" w:eastAsia="Times New Roman" w:hAnsi="Times New Roman" w:cs="Times New Roman"/>
          <w:sz w:val="24"/>
          <w:szCs w:val="24"/>
          <w:lang w:eastAsia="ru-RU"/>
        </w:rPr>
        <w:t>» (</w:t>
      </w:r>
      <w:r>
        <w:rPr>
          <w:rFonts w:ascii="Times New Roman" w:eastAsia="Times New Roman" w:hAnsi="Times New Roman" w:cs="Times New Roman"/>
          <w:sz w:val="24"/>
          <w:szCs w:val="24"/>
          <w:lang w:val="en-US" w:eastAsia="ru-RU"/>
        </w:rPr>
        <w:t>Gemini</w:t>
      </w:r>
      <w:r w:rsidRPr="0071514A">
        <w:rPr>
          <w:rFonts w:ascii="Times New Roman" w:eastAsia="Times New Roman" w:hAnsi="Times New Roman" w:cs="Times New Roman"/>
          <w:sz w:val="24"/>
          <w:szCs w:val="24"/>
          <w:lang w:eastAsia="ru-RU"/>
        </w:rPr>
        <w:t>-100</w:t>
      </w:r>
      <w:r>
        <w:rPr>
          <w:rFonts w:ascii="Times New Roman" w:eastAsia="Times New Roman" w:hAnsi="Times New Roman" w:cs="Times New Roman"/>
          <w:sz w:val="24"/>
          <w:szCs w:val="24"/>
          <w:lang w:eastAsia="ru-RU"/>
        </w:rPr>
        <w:t>) - это</w:t>
      </w:r>
      <w:r w:rsidR="00B91020" w:rsidRPr="00B91020">
        <w:rPr>
          <w:rFonts w:ascii="Times New Roman" w:eastAsia="Times New Roman" w:hAnsi="Times New Roman" w:cs="Times New Roman"/>
          <w:sz w:val="24"/>
          <w:szCs w:val="24"/>
          <w:lang w:eastAsia="ru-RU"/>
        </w:rPr>
        <w:t xml:space="preserve"> двухтактный, трехцилиндровый</w:t>
      </w:r>
      <w:r>
        <w:rPr>
          <w:rFonts w:ascii="Times New Roman" w:eastAsia="Times New Roman" w:hAnsi="Times New Roman" w:cs="Times New Roman"/>
          <w:sz w:val="24"/>
          <w:szCs w:val="24"/>
          <w:lang w:eastAsia="ru-RU"/>
        </w:rPr>
        <w:t xml:space="preserve"> двигатель</w:t>
      </w:r>
      <w:r w:rsidR="00B91020" w:rsidRPr="00B91020">
        <w:rPr>
          <w:rFonts w:ascii="Times New Roman" w:eastAsia="Times New Roman" w:hAnsi="Times New Roman" w:cs="Times New Roman"/>
          <w:sz w:val="24"/>
          <w:szCs w:val="24"/>
          <w:lang w:eastAsia="ru-RU"/>
        </w:rPr>
        <w:t xml:space="preserve"> с шестью поршнями</w:t>
      </w:r>
      <w:r>
        <w:rPr>
          <w:rFonts w:ascii="Times New Roman" w:eastAsia="Times New Roman" w:hAnsi="Times New Roman" w:cs="Times New Roman"/>
          <w:sz w:val="24"/>
          <w:szCs w:val="24"/>
          <w:lang w:eastAsia="ru-RU"/>
        </w:rPr>
        <w:t xml:space="preserve"> мощностью</w:t>
      </w:r>
      <w:r w:rsidR="00B91020" w:rsidRPr="00B91020">
        <w:rPr>
          <w:rFonts w:ascii="Times New Roman" w:eastAsia="Times New Roman" w:hAnsi="Times New Roman" w:cs="Times New Roman"/>
          <w:sz w:val="24"/>
          <w:szCs w:val="24"/>
          <w:lang w:eastAsia="ru-RU"/>
        </w:rPr>
        <w:t xml:space="preserve"> 100л</w:t>
      </w:r>
      <w:r>
        <w:rPr>
          <w:rFonts w:ascii="Times New Roman" w:eastAsia="Times New Roman" w:hAnsi="Times New Roman" w:cs="Times New Roman"/>
          <w:sz w:val="24"/>
          <w:szCs w:val="24"/>
          <w:lang w:eastAsia="ru-RU"/>
        </w:rPr>
        <w:t>.</w:t>
      </w:r>
      <w:r w:rsidR="00B91020" w:rsidRPr="00B91020">
        <w:rPr>
          <w:rFonts w:ascii="Times New Roman" w:eastAsia="Times New Roman" w:hAnsi="Times New Roman" w:cs="Times New Roman"/>
          <w:sz w:val="24"/>
          <w:szCs w:val="24"/>
          <w:lang w:eastAsia="ru-RU"/>
        </w:rPr>
        <w:t>с</w:t>
      </w:r>
      <w:r>
        <w:rPr>
          <w:rFonts w:ascii="Times New Roman" w:eastAsia="Times New Roman" w:hAnsi="Times New Roman" w:cs="Times New Roman"/>
          <w:sz w:val="24"/>
          <w:szCs w:val="24"/>
          <w:lang w:eastAsia="ru-RU"/>
        </w:rPr>
        <w:t>.</w:t>
      </w:r>
      <w:r w:rsidR="00B91020" w:rsidRPr="00B91020">
        <w:rPr>
          <w:rFonts w:ascii="Times New Roman" w:eastAsia="Times New Roman" w:hAnsi="Times New Roman" w:cs="Times New Roman"/>
          <w:sz w:val="24"/>
          <w:szCs w:val="24"/>
          <w:lang w:eastAsia="ru-RU"/>
        </w:rPr>
        <w:t xml:space="preserve">, который был разработан, чтобы удовлетворить потребности </w:t>
      </w:r>
      <w:r>
        <w:rPr>
          <w:rFonts w:ascii="Times New Roman" w:eastAsia="Times New Roman" w:hAnsi="Times New Roman" w:cs="Times New Roman"/>
          <w:sz w:val="24"/>
          <w:szCs w:val="24"/>
          <w:lang w:eastAsia="ru-RU"/>
        </w:rPr>
        <w:t>конструкторов</w:t>
      </w:r>
      <w:r w:rsidR="00B91020" w:rsidRPr="00B91020">
        <w:rPr>
          <w:rFonts w:ascii="Times New Roman" w:eastAsia="Times New Roman" w:hAnsi="Times New Roman" w:cs="Times New Roman"/>
          <w:sz w:val="24"/>
          <w:szCs w:val="24"/>
          <w:lang w:eastAsia="ru-RU"/>
        </w:rPr>
        <w:t xml:space="preserve"> LSA, производителей и владельцев. Он был назван "Близнецы"</w:t>
      </w:r>
      <w:r w:rsidRPr="0071514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val="en-US" w:eastAsia="ru-RU"/>
        </w:rPr>
        <w:t>Gemini</w:t>
      </w:r>
      <w:r>
        <w:rPr>
          <w:rFonts w:ascii="Times New Roman" w:eastAsia="Times New Roman" w:hAnsi="Times New Roman" w:cs="Times New Roman"/>
          <w:sz w:val="24"/>
          <w:szCs w:val="24"/>
          <w:lang w:eastAsia="ru-RU"/>
        </w:rPr>
        <w:t>)</w:t>
      </w:r>
      <w:r w:rsidR="00B91020" w:rsidRPr="00B91020">
        <w:rPr>
          <w:rFonts w:ascii="Times New Roman" w:eastAsia="Times New Roman" w:hAnsi="Times New Roman" w:cs="Times New Roman"/>
          <w:sz w:val="24"/>
          <w:szCs w:val="24"/>
          <w:lang w:eastAsia="ru-RU"/>
        </w:rPr>
        <w:t xml:space="preserve"> из-за </w:t>
      </w:r>
      <w:r>
        <w:rPr>
          <w:rFonts w:ascii="Times New Roman" w:eastAsia="Times New Roman" w:hAnsi="Times New Roman" w:cs="Times New Roman"/>
          <w:sz w:val="24"/>
          <w:szCs w:val="24"/>
          <w:lang w:eastAsia="ru-RU"/>
        </w:rPr>
        <w:t>наличия</w:t>
      </w:r>
      <w:r w:rsidR="00B91020" w:rsidRPr="00B91020">
        <w:rPr>
          <w:rFonts w:ascii="Times New Roman" w:eastAsia="Times New Roman" w:hAnsi="Times New Roman" w:cs="Times New Roman"/>
          <w:sz w:val="24"/>
          <w:szCs w:val="24"/>
          <w:lang w:eastAsia="ru-RU"/>
        </w:rPr>
        <w:t xml:space="preserve"> дв</w:t>
      </w:r>
      <w:r>
        <w:rPr>
          <w:rFonts w:ascii="Times New Roman" w:eastAsia="Times New Roman" w:hAnsi="Times New Roman" w:cs="Times New Roman"/>
          <w:sz w:val="24"/>
          <w:szCs w:val="24"/>
          <w:lang w:eastAsia="ru-RU"/>
        </w:rPr>
        <w:t>ух</w:t>
      </w:r>
      <w:r w:rsidR="00B91020" w:rsidRPr="00B91020">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одинаковых </w:t>
      </w:r>
      <w:r w:rsidR="00B91020" w:rsidRPr="00B91020">
        <w:rPr>
          <w:rFonts w:ascii="Times New Roman" w:eastAsia="Times New Roman" w:hAnsi="Times New Roman" w:cs="Times New Roman"/>
          <w:sz w:val="24"/>
          <w:szCs w:val="24"/>
          <w:lang w:eastAsia="ru-RU"/>
        </w:rPr>
        <w:t>коленчаты</w:t>
      </w:r>
      <w:r>
        <w:rPr>
          <w:rFonts w:ascii="Times New Roman" w:eastAsia="Times New Roman" w:hAnsi="Times New Roman" w:cs="Times New Roman"/>
          <w:sz w:val="24"/>
          <w:szCs w:val="24"/>
          <w:lang w:eastAsia="ru-RU"/>
        </w:rPr>
        <w:t>х</w:t>
      </w:r>
      <w:r w:rsidR="00B91020" w:rsidRPr="00B91020">
        <w:rPr>
          <w:rFonts w:ascii="Times New Roman" w:eastAsia="Times New Roman" w:hAnsi="Times New Roman" w:cs="Times New Roman"/>
          <w:sz w:val="24"/>
          <w:szCs w:val="24"/>
          <w:lang w:eastAsia="ru-RU"/>
        </w:rPr>
        <w:t xml:space="preserve"> вал</w:t>
      </w:r>
      <w:r>
        <w:rPr>
          <w:rFonts w:ascii="Times New Roman" w:eastAsia="Times New Roman" w:hAnsi="Times New Roman" w:cs="Times New Roman"/>
          <w:sz w:val="24"/>
          <w:szCs w:val="24"/>
          <w:lang w:eastAsia="ru-RU"/>
        </w:rPr>
        <w:t>ов и</w:t>
      </w:r>
      <w:r w:rsidR="00B91020" w:rsidRPr="00B91020">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двух </w:t>
      </w:r>
      <w:r w:rsidR="00B91020" w:rsidRPr="00B91020">
        <w:rPr>
          <w:rFonts w:ascii="Times New Roman" w:eastAsia="Times New Roman" w:hAnsi="Times New Roman" w:cs="Times New Roman"/>
          <w:sz w:val="24"/>
          <w:szCs w:val="24"/>
          <w:lang w:eastAsia="ru-RU"/>
        </w:rPr>
        <w:t>поршн</w:t>
      </w:r>
      <w:r>
        <w:rPr>
          <w:rFonts w:ascii="Times New Roman" w:eastAsia="Times New Roman" w:hAnsi="Times New Roman" w:cs="Times New Roman"/>
          <w:sz w:val="24"/>
          <w:szCs w:val="24"/>
          <w:lang w:eastAsia="ru-RU"/>
        </w:rPr>
        <w:t>ей</w:t>
      </w:r>
      <w:r w:rsidR="00B91020" w:rsidRPr="00B91020">
        <w:rPr>
          <w:rFonts w:ascii="Times New Roman" w:eastAsia="Times New Roman" w:hAnsi="Times New Roman" w:cs="Times New Roman"/>
          <w:sz w:val="24"/>
          <w:szCs w:val="24"/>
          <w:lang w:eastAsia="ru-RU"/>
        </w:rPr>
        <w:t xml:space="preserve"> на цилиндр. </w:t>
      </w:r>
      <w:r>
        <w:rPr>
          <w:rFonts w:ascii="Times New Roman" w:eastAsia="Times New Roman" w:hAnsi="Times New Roman" w:cs="Times New Roman"/>
          <w:sz w:val="24"/>
          <w:szCs w:val="24"/>
          <w:lang w:val="en-US" w:eastAsia="ru-RU"/>
        </w:rPr>
        <w:t>Pawerplant</w:t>
      </w:r>
      <w:r w:rsidRPr="008E17C2">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en-US" w:eastAsia="ru-RU"/>
        </w:rPr>
        <w:t>Developments</w:t>
      </w:r>
      <w:r w:rsidRPr="00B91020">
        <w:rPr>
          <w:rFonts w:ascii="Times New Roman" w:eastAsia="Times New Roman" w:hAnsi="Times New Roman" w:cs="Times New Roman"/>
          <w:sz w:val="24"/>
          <w:szCs w:val="24"/>
          <w:lang w:eastAsia="ru-RU"/>
        </w:rPr>
        <w:t xml:space="preserve"> Limited</w:t>
      </w:r>
      <w:r w:rsidR="00B91020" w:rsidRPr="00B91020">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заявляет, что «</w:t>
      </w:r>
      <w:r w:rsidR="00B91020" w:rsidRPr="00B91020">
        <w:rPr>
          <w:rFonts w:ascii="Times New Roman" w:eastAsia="Times New Roman" w:hAnsi="Times New Roman" w:cs="Times New Roman"/>
          <w:sz w:val="24"/>
          <w:szCs w:val="24"/>
          <w:lang w:eastAsia="ru-RU"/>
        </w:rPr>
        <w:t>Близнец</w:t>
      </w:r>
      <w:r>
        <w:rPr>
          <w:rFonts w:ascii="Times New Roman" w:eastAsia="Times New Roman" w:hAnsi="Times New Roman" w:cs="Times New Roman"/>
          <w:sz w:val="24"/>
          <w:szCs w:val="24"/>
          <w:lang w:eastAsia="ru-RU"/>
        </w:rPr>
        <w:t>ы-100»</w:t>
      </w:r>
      <w:r w:rsidR="00B91020" w:rsidRPr="00B91020">
        <w:rPr>
          <w:rFonts w:ascii="Times New Roman" w:eastAsia="Times New Roman" w:hAnsi="Times New Roman" w:cs="Times New Roman"/>
          <w:sz w:val="24"/>
          <w:szCs w:val="24"/>
          <w:lang w:eastAsia="ru-RU"/>
        </w:rPr>
        <w:t xml:space="preserve"> буд</w:t>
      </w:r>
      <w:r>
        <w:rPr>
          <w:rFonts w:ascii="Times New Roman" w:eastAsia="Times New Roman" w:hAnsi="Times New Roman" w:cs="Times New Roman"/>
          <w:sz w:val="24"/>
          <w:szCs w:val="24"/>
          <w:lang w:eastAsia="ru-RU"/>
        </w:rPr>
        <w:t>ут</w:t>
      </w:r>
      <w:r w:rsidR="00B91020" w:rsidRPr="00B91020">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иметь </w:t>
      </w:r>
      <w:r w:rsidR="00B91020" w:rsidRPr="00B91020">
        <w:rPr>
          <w:rFonts w:ascii="Times New Roman" w:eastAsia="Times New Roman" w:hAnsi="Times New Roman" w:cs="Times New Roman"/>
          <w:sz w:val="24"/>
          <w:szCs w:val="24"/>
          <w:lang w:eastAsia="ru-RU"/>
        </w:rPr>
        <w:t>значительно</w:t>
      </w:r>
      <w:r>
        <w:rPr>
          <w:rFonts w:ascii="Times New Roman" w:eastAsia="Times New Roman" w:hAnsi="Times New Roman" w:cs="Times New Roman"/>
          <w:sz w:val="24"/>
          <w:szCs w:val="24"/>
          <w:lang w:eastAsia="ru-RU"/>
        </w:rPr>
        <w:t>е</w:t>
      </w:r>
      <w:r w:rsidR="00B91020" w:rsidRPr="00B91020">
        <w:rPr>
          <w:rFonts w:ascii="Times New Roman" w:eastAsia="Times New Roman" w:hAnsi="Times New Roman" w:cs="Times New Roman"/>
          <w:sz w:val="24"/>
          <w:szCs w:val="24"/>
          <w:lang w:eastAsia="ru-RU"/>
        </w:rPr>
        <w:t xml:space="preserve"> количеств</w:t>
      </w:r>
      <w:r>
        <w:rPr>
          <w:rFonts w:ascii="Times New Roman" w:eastAsia="Times New Roman" w:hAnsi="Times New Roman" w:cs="Times New Roman"/>
          <w:sz w:val="24"/>
          <w:szCs w:val="24"/>
          <w:lang w:eastAsia="ru-RU"/>
        </w:rPr>
        <w:t>о</w:t>
      </w:r>
      <w:r w:rsidR="00B91020" w:rsidRPr="00B91020">
        <w:rPr>
          <w:rFonts w:ascii="Times New Roman" w:eastAsia="Times New Roman" w:hAnsi="Times New Roman" w:cs="Times New Roman"/>
          <w:sz w:val="24"/>
          <w:szCs w:val="24"/>
          <w:lang w:eastAsia="ru-RU"/>
        </w:rPr>
        <w:t xml:space="preserve"> преимуществ по сравнению с AVGAS-и дизельны</w:t>
      </w:r>
      <w:r>
        <w:rPr>
          <w:rFonts w:ascii="Times New Roman" w:eastAsia="Times New Roman" w:hAnsi="Times New Roman" w:cs="Times New Roman"/>
          <w:sz w:val="24"/>
          <w:szCs w:val="24"/>
          <w:lang w:eastAsia="ru-RU"/>
        </w:rPr>
        <w:t>ми</w:t>
      </w:r>
      <w:r w:rsidR="00B91020" w:rsidRPr="00B91020">
        <w:rPr>
          <w:rFonts w:ascii="Times New Roman" w:eastAsia="Times New Roman" w:hAnsi="Times New Roman" w:cs="Times New Roman"/>
          <w:sz w:val="24"/>
          <w:szCs w:val="24"/>
          <w:lang w:eastAsia="ru-RU"/>
        </w:rPr>
        <w:t xml:space="preserve"> двигател</w:t>
      </w:r>
      <w:r>
        <w:rPr>
          <w:rFonts w:ascii="Times New Roman" w:eastAsia="Times New Roman" w:hAnsi="Times New Roman" w:cs="Times New Roman"/>
          <w:sz w:val="24"/>
          <w:szCs w:val="24"/>
          <w:lang w:eastAsia="ru-RU"/>
        </w:rPr>
        <w:t>ями, доступными</w:t>
      </w:r>
      <w:r w:rsidR="00B91020" w:rsidRPr="00B91020">
        <w:rPr>
          <w:rFonts w:ascii="Times New Roman" w:eastAsia="Times New Roman" w:hAnsi="Times New Roman" w:cs="Times New Roman"/>
          <w:sz w:val="24"/>
          <w:szCs w:val="24"/>
          <w:lang w:eastAsia="ru-RU"/>
        </w:rPr>
        <w:t xml:space="preserve"> в настоящее доступны для LSA. Некоторые из этих преимуществ включают улучшенную мощность на единицу веса, повышени</w:t>
      </w:r>
      <w:r>
        <w:rPr>
          <w:rFonts w:ascii="Times New Roman" w:eastAsia="Times New Roman" w:hAnsi="Times New Roman" w:cs="Times New Roman"/>
          <w:sz w:val="24"/>
          <w:szCs w:val="24"/>
          <w:lang w:eastAsia="ru-RU"/>
        </w:rPr>
        <w:t>е</w:t>
      </w:r>
      <w:r w:rsidR="00B91020" w:rsidRPr="00B91020">
        <w:rPr>
          <w:rFonts w:ascii="Times New Roman" w:eastAsia="Times New Roman" w:hAnsi="Times New Roman" w:cs="Times New Roman"/>
          <w:sz w:val="24"/>
          <w:szCs w:val="24"/>
          <w:lang w:eastAsia="ru-RU"/>
        </w:rPr>
        <w:t xml:space="preserve"> надежности, облегчения </w:t>
      </w:r>
      <w:r w:rsidR="00676FEA">
        <w:rPr>
          <w:rFonts w:ascii="Times New Roman" w:eastAsia="Times New Roman" w:hAnsi="Times New Roman" w:cs="Times New Roman"/>
          <w:sz w:val="24"/>
          <w:szCs w:val="24"/>
          <w:lang w:eastAsia="ru-RU"/>
        </w:rPr>
        <w:t>обслуживания</w:t>
      </w:r>
      <w:r w:rsidR="00B91020" w:rsidRPr="00B91020">
        <w:rPr>
          <w:rFonts w:ascii="Times New Roman" w:eastAsia="Times New Roman" w:hAnsi="Times New Roman" w:cs="Times New Roman"/>
          <w:sz w:val="24"/>
          <w:szCs w:val="24"/>
          <w:lang w:eastAsia="ru-RU"/>
        </w:rPr>
        <w:t xml:space="preserve">, гибкость </w:t>
      </w:r>
      <w:r w:rsidR="00676FEA">
        <w:rPr>
          <w:rFonts w:ascii="Times New Roman" w:eastAsia="Times New Roman" w:hAnsi="Times New Roman" w:cs="Times New Roman"/>
          <w:sz w:val="24"/>
          <w:szCs w:val="24"/>
          <w:lang w:eastAsia="ru-RU"/>
        </w:rPr>
        <w:t xml:space="preserve">по топливу </w:t>
      </w:r>
      <w:r w:rsidR="00B91020" w:rsidRPr="00B91020">
        <w:rPr>
          <w:rFonts w:ascii="Times New Roman" w:eastAsia="Times New Roman" w:hAnsi="Times New Roman" w:cs="Times New Roman"/>
          <w:sz w:val="24"/>
          <w:szCs w:val="24"/>
          <w:lang w:eastAsia="ru-RU"/>
        </w:rPr>
        <w:t>для работы как в Jet-</w:t>
      </w:r>
      <w:r w:rsidR="00676FEA">
        <w:rPr>
          <w:rFonts w:ascii="Times New Roman" w:eastAsia="Times New Roman" w:hAnsi="Times New Roman" w:cs="Times New Roman"/>
          <w:sz w:val="24"/>
          <w:szCs w:val="24"/>
          <w:lang w:eastAsia="ru-RU"/>
        </w:rPr>
        <w:t xml:space="preserve">варианте, так </w:t>
      </w:r>
      <w:r w:rsidR="00B91020" w:rsidRPr="00B91020">
        <w:rPr>
          <w:rFonts w:ascii="Times New Roman" w:eastAsia="Times New Roman" w:hAnsi="Times New Roman" w:cs="Times New Roman"/>
          <w:sz w:val="24"/>
          <w:szCs w:val="24"/>
          <w:lang w:eastAsia="ru-RU"/>
        </w:rPr>
        <w:t>и дизельного топлива, и более низк</w:t>
      </w:r>
      <w:r w:rsidR="00676FEA">
        <w:rPr>
          <w:rFonts w:ascii="Times New Roman" w:eastAsia="Times New Roman" w:hAnsi="Times New Roman" w:cs="Times New Roman"/>
          <w:sz w:val="24"/>
          <w:szCs w:val="24"/>
          <w:lang w:eastAsia="ru-RU"/>
        </w:rPr>
        <w:t>ое</w:t>
      </w:r>
      <w:r w:rsidR="00B91020" w:rsidRPr="00B91020">
        <w:rPr>
          <w:rFonts w:ascii="Times New Roman" w:eastAsia="Times New Roman" w:hAnsi="Times New Roman" w:cs="Times New Roman"/>
          <w:sz w:val="24"/>
          <w:szCs w:val="24"/>
          <w:lang w:eastAsia="ru-RU"/>
        </w:rPr>
        <w:t xml:space="preserve"> </w:t>
      </w:r>
      <w:r w:rsidR="00676FEA" w:rsidRPr="00B91020">
        <w:rPr>
          <w:rFonts w:ascii="Times New Roman" w:eastAsia="Times New Roman" w:hAnsi="Times New Roman" w:cs="Times New Roman"/>
          <w:sz w:val="24"/>
          <w:szCs w:val="24"/>
          <w:lang w:eastAsia="ru-RU"/>
        </w:rPr>
        <w:t>установлен</w:t>
      </w:r>
      <w:r w:rsidR="00676FEA">
        <w:rPr>
          <w:rFonts w:ascii="Times New Roman" w:eastAsia="Times New Roman" w:hAnsi="Times New Roman" w:cs="Times New Roman"/>
          <w:sz w:val="24"/>
          <w:szCs w:val="24"/>
          <w:lang w:eastAsia="ru-RU"/>
        </w:rPr>
        <w:t>ное</w:t>
      </w:r>
      <w:r w:rsidR="00676FEA" w:rsidRPr="00B91020">
        <w:rPr>
          <w:rFonts w:ascii="Times New Roman" w:eastAsia="Times New Roman" w:hAnsi="Times New Roman" w:cs="Times New Roman"/>
          <w:sz w:val="24"/>
          <w:szCs w:val="24"/>
          <w:lang w:eastAsia="ru-RU"/>
        </w:rPr>
        <w:t xml:space="preserve"> </w:t>
      </w:r>
      <w:r w:rsidR="00676FEA">
        <w:rPr>
          <w:rFonts w:ascii="Times New Roman" w:eastAsia="Times New Roman" w:hAnsi="Times New Roman" w:cs="Times New Roman"/>
          <w:sz w:val="24"/>
          <w:szCs w:val="24"/>
          <w:lang w:eastAsia="ru-RU"/>
        </w:rPr>
        <w:t>отношение массы</w:t>
      </w:r>
      <w:r w:rsidR="00676FEA" w:rsidRPr="00B91020">
        <w:rPr>
          <w:rFonts w:ascii="Times New Roman" w:eastAsia="Times New Roman" w:hAnsi="Times New Roman" w:cs="Times New Roman"/>
          <w:sz w:val="24"/>
          <w:szCs w:val="24"/>
          <w:lang w:eastAsia="ru-RU"/>
        </w:rPr>
        <w:t xml:space="preserve"> </w:t>
      </w:r>
      <w:r w:rsidR="00B91020" w:rsidRPr="00B91020">
        <w:rPr>
          <w:rFonts w:ascii="Times New Roman" w:eastAsia="Times New Roman" w:hAnsi="Times New Roman" w:cs="Times New Roman"/>
          <w:sz w:val="24"/>
          <w:szCs w:val="24"/>
          <w:lang w:eastAsia="ru-RU"/>
        </w:rPr>
        <w:t xml:space="preserve">двигателя/аксессуар. Первый двигатель Близнецов находится на завершающей стадии разработки. </w:t>
      </w:r>
    </w:p>
    <w:p w:rsidR="00676FEA" w:rsidRDefault="00B91020" w:rsidP="0061081F">
      <w:pPr>
        <w:spacing w:before="120" w:after="120" w:line="240" w:lineRule="auto"/>
        <w:ind w:firstLine="708"/>
        <w:jc w:val="both"/>
        <w:rPr>
          <w:rFonts w:ascii="Times New Roman" w:eastAsia="Times New Roman" w:hAnsi="Times New Roman" w:cs="Times New Roman"/>
          <w:sz w:val="24"/>
          <w:szCs w:val="24"/>
          <w:lang w:eastAsia="ru-RU"/>
        </w:rPr>
      </w:pPr>
      <w:r w:rsidRPr="00B91020">
        <w:rPr>
          <w:rFonts w:ascii="Times New Roman" w:eastAsia="Times New Roman" w:hAnsi="Times New Roman" w:cs="Times New Roman"/>
          <w:b/>
          <w:bCs/>
          <w:sz w:val="24"/>
          <w:szCs w:val="24"/>
          <w:lang w:eastAsia="ru-RU"/>
        </w:rPr>
        <w:t>Назад в будущее</w:t>
      </w:r>
      <w:r w:rsidRPr="00B91020">
        <w:rPr>
          <w:rFonts w:ascii="Times New Roman" w:eastAsia="Times New Roman" w:hAnsi="Times New Roman" w:cs="Times New Roman"/>
          <w:sz w:val="24"/>
          <w:szCs w:val="24"/>
          <w:lang w:eastAsia="ru-RU"/>
        </w:rPr>
        <w:t xml:space="preserve"> </w:t>
      </w:r>
    </w:p>
    <w:p w:rsidR="00B91020" w:rsidRPr="00B91020" w:rsidRDefault="004C07B8" w:rsidP="0061081F">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Новый д</w:t>
      </w:r>
      <w:r w:rsidR="00B91020" w:rsidRPr="00B91020">
        <w:rPr>
          <w:rFonts w:ascii="Times New Roman" w:eastAsia="Times New Roman" w:hAnsi="Times New Roman" w:cs="Times New Roman"/>
          <w:sz w:val="24"/>
          <w:szCs w:val="24"/>
          <w:lang w:eastAsia="ru-RU"/>
        </w:rPr>
        <w:t xml:space="preserve">вигатель </w:t>
      </w:r>
      <w:r>
        <w:rPr>
          <w:rFonts w:ascii="Times New Roman" w:eastAsia="Times New Roman" w:hAnsi="Times New Roman" w:cs="Times New Roman"/>
          <w:sz w:val="24"/>
          <w:szCs w:val="24"/>
          <w:lang w:eastAsia="ru-RU"/>
        </w:rPr>
        <w:t>«</w:t>
      </w:r>
      <w:r w:rsidR="00B91020" w:rsidRPr="00B91020">
        <w:rPr>
          <w:rFonts w:ascii="Times New Roman" w:eastAsia="Times New Roman" w:hAnsi="Times New Roman" w:cs="Times New Roman"/>
          <w:sz w:val="24"/>
          <w:szCs w:val="24"/>
          <w:lang w:eastAsia="ru-RU"/>
        </w:rPr>
        <w:t>Близнецы</w:t>
      </w:r>
      <w:r>
        <w:rPr>
          <w:rFonts w:ascii="Times New Roman" w:eastAsia="Times New Roman" w:hAnsi="Times New Roman" w:cs="Times New Roman"/>
          <w:sz w:val="24"/>
          <w:szCs w:val="24"/>
          <w:lang w:eastAsia="ru-RU"/>
        </w:rPr>
        <w:t>-100»</w:t>
      </w:r>
      <w:r w:rsidR="00B91020" w:rsidRPr="00B91020">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имеет </w:t>
      </w:r>
      <w:r w:rsidR="00B91020" w:rsidRPr="00B91020">
        <w:rPr>
          <w:rFonts w:ascii="Times New Roman" w:eastAsia="Times New Roman" w:hAnsi="Times New Roman" w:cs="Times New Roman"/>
          <w:sz w:val="24"/>
          <w:szCs w:val="24"/>
          <w:lang w:eastAsia="ru-RU"/>
        </w:rPr>
        <w:t>эволюционн</w:t>
      </w:r>
      <w:r>
        <w:rPr>
          <w:rFonts w:ascii="Times New Roman" w:eastAsia="Times New Roman" w:hAnsi="Times New Roman" w:cs="Times New Roman"/>
          <w:sz w:val="24"/>
          <w:szCs w:val="24"/>
          <w:lang w:eastAsia="ru-RU"/>
        </w:rPr>
        <w:t>ую</w:t>
      </w:r>
      <w:r w:rsidR="00B91020" w:rsidRPr="00B91020">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конструкцию</w:t>
      </w:r>
      <w:r w:rsidR="00B91020" w:rsidRPr="00B91020">
        <w:rPr>
          <w:rFonts w:ascii="Times New Roman" w:eastAsia="Times New Roman" w:hAnsi="Times New Roman" w:cs="Times New Roman"/>
          <w:sz w:val="24"/>
          <w:szCs w:val="24"/>
          <w:lang w:eastAsia="ru-RU"/>
        </w:rPr>
        <w:t xml:space="preserve"> "следующего </w:t>
      </w:r>
      <w:r>
        <w:rPr>
          <w:rFonts w:ascii="Times New Roman" w:eastAsia="Times New Roman" w:hAnsi="Times New Roman" w:cs="Times New Roman"/>
          <w:sz w:val="24"/>
          <w:szCs w:val="24"/>
          <w:lang w:eastAsia="ru-RU"/>
        </w:rPr>
        <w:t>поколения</w:t>
      </w:r>
      <w:r w:rsidR="00B91020" w:rsidRPr="00B91020">
        <w:rPr>
          <w:rFonts w:ascii="Times New Roman" w:eastAsia="Times New Roman" w:hAnsi="Times New Roman" w:cs="Times New Roman"/>
          <w:sz w:val="24"/>
          <w:szCs w:val="24"/>
          <w:lang w:eastAsia="ru-RU"/>
        </w:rPr>
        <w:t xml:space="preserve">", то есть фактически основан на </w:t>
      </w:r>
      <w:r>
        <w:rPr>
          <w:rFonts w:ascii="Times New Roman" w:eastAsia="Times New Roman" w:hAnsi="Times New Roman" w:cs="Times New Roman"/>
          <w:sz w:val="24"/>
          <w:szCs w:val="24"/>
          <w:lang w:eastAsia="ru-RU"/>
        </w:rPr>
        <w:t>давно и</w:t>
      </w:r>
      <w:r w:rsidR="00B91020" w:rsidRPr="00B91020">
        <w:rPr>
          <w:rFonts w:ascii="Times New Roman" w:eastAsia="Times New Roman" w:hAnsi="Times New Roman" w:cs="Times New Roman"/>
          <w:sz w:val="24"/>
          <w:szCs w:val="24"/>
          <w:lang w:eastAsia="ru-RU"/>
        </w:rPr>
        <w:t xml:space="preserve"> хорошо зарекомендовавшей себя </w:t>
      </w:r>
      <w:r w:rsidR="00B91020" w:rsidRPr="00B91020">
        <w:rPr>
          <w:rFonts w:ascii="Times New Roman" w:eastAsia="Times New Roman" w:hAnsi="Times New Roman" w:cs="Times New Roman"/>
          <w:sz w:val="24"/>
          <w:szCs w:val="24"/>
          <w:lang w:eastAsia="ru-RU"/>
        </w:rPr>
        <w:lastRenderedPageBreak/>
        <w:t>концепции. На самом деле, понятие</w:t>
      </w:r>
      <w:r w:rsidR="00FD5392">
        <w:rPr>
          <w:rFonts w:ascii="Times New Roman" w:eastAsia="Times New Roman" w:hAnsi="Times New Roman" w:cs="Times New Roman"/>
          <w:sz w:val="24"/>
          <w:szCs w:val="24"/>
          <w:lang w:eastAsia="ru-RU"/>
        </w:rPr>
        <w:t xml:space="preserve"> -</w:t>
      </w:r>
      <w:r w:rsidR="00B91020" w:rsidRPr="00B91020">
        <w:rPr>
          <w:rFonts w:ascii="Times New Roman" w:eastAsia="Times New Roman" w:hAnsi="Times New Roman" w:cs="Times New Roman"/>
          <w:sz w:val="24"/>
          <w:szCs w:val="24"/>
          <w:lang w:eastAsia="ru-RU"/>
        </w:rPr>
        <w:t xml:space="preserve"> противоположно</w:t>
      </w:r>
      <w:r>
        <w:rPr>
          <w:rFonts w:ascii="Times New Roman" w:eastAsia="Times New Roman" w:hAnsi="Times New Roman" w:cs="Times New Roman"/>
          <w:sz w:val="24"/>
          <w:szCs w:val="24"/>
          <w:lang w:eastAsia="ru-RU"/>
        </w:rPr>
        <w:t xml:space="preserve"> движущиеся </w:t>
      </w:r>
      <w:r w:rsidR="00B91020" w:rsidRPr="00B91020">
        <w:rPr>
          <w:rFonts w:ascii="Times New Roman" w:eastAsia="Times New Roman" w:hAnsi="Times New Roman" w:cs="Times New Roman"/>
          <w:sz w:val="24"/>
          <w:szCs w:val="24"/>
          <w:lang w:eastAsia="ru-RU"/>
        </w:rPr>
        <w:t>поршн</w:t>
      </w:r>
      <w:r>
        <w:rPr>
          <w:rFonts w:ascii="Times New Roman" w:eastAsia="Times New Roman" w:hAnsi="Times New Roman" w:cs="Times New Roman"/>
          <w:sz w:val="24"/>
          <w:szCs w:val="24"/>
          <w:lang w:eastAsia="ru-RU"/>
        </w:rPr>
        <w:t>и</w:t>
      </w:r>
      <w:r w:rsidR="00B91020" w:rsidRPr="00B91020">
        <w:rPr>
          <w:rFonts w:ascii="Times New Roman" w:eastAsia="Times New Roman" w:hAnsi="Times New Roman" w:cs="Times New Roman"/>
          <w:sz w:val="24"/>
          <w:szCs w:val="24"/>
          <w:lang w:eastAsia="ru-RU"/>
        </w:rPr>
        <w:t xml:space="preserve">, двухтактный дизельный двигатель </w:t>
      </w:r>
      <w:r w:rsidR="00FD5392">
        <w:rPr>
          <w:rFonts w:ascii="Times New Roman" w:eastAsia="Times New Roman" w:hAnsi="Times New Roman" w:cs="Times New Roman"/>
          <w:sz w:val="24"/>
          <w:szCs w:val="24"/>
          <w:lang w:eastAsia="ru-RU"/>
        </w:rPr>
        <w:t xml:space="preserve">- </w:t>
      </w:r>
      <w:r w:rsidR="00B91020" w:rsidRPr="00B91020">
        <w:rPr>
          <w:rFonts w:ascii="Times New Roman" w:eastAsia="Times New Roman" w:hAnsi="Times New Roman" w:cs="Times New Roman"/>
          <w:sz w:val="24"/>
          <w:szCs w:val="24"/>
          <w:lang w:eastAsia="ru-RU"/>
        </w:rPr>
        <w:t xml:space="preserve">была </w:t>
      </w:r>
      <w:r w:rsidR="00FD5392">
        <w:rPr>
          <w:rFonts w:ascii="Times New Roman" w:eastAsia="Times New Roman" w:hAnsi="Times New Roman" w:cs="Times New Roman"/>
          <w:sz w:val="24"/>
          <w:szCs w:val="24"/>
          <w:lang w:eastAsia="ru-RU"/>
        </w:rPr>
        <w:t xml:space="preserve">известно </w:t>
      </w:r>
      <w:r w:rsidR="00B91020" w:rsidRPr="00B91020">
        <w:rPr>
          <w:rFonts w:ascii="Times New Roman" w:eastAsia="Times New Roman" w:hAnsi="Times New Roman" w:cs="Times New Roman"/>
          <w:sz w:val="24"/>
          <w:szCs w:val="24"/>
          <w:lang w:eastAsia="ru-RU"/>
        </w:rPr>
        <w:t>примерно с 1920-х</w:t>
      </w:r>
      <w:r w:rsidR="00FD5392">
        <w:rPr>
          <w:rFonts w:ascii="Times New Roman" w:eastAsia="Times New Roman" w:hAnsi="Times New Roman" w:cs="Times New Roman"/>
          <w:sz w:val="24"/>
          <w:szCs w:val="24"/>
          <w:lang w:eastAsia="ru-RU"/>
        </w:rPr>
        <w:t xml:space="preserve"> годов</w:t>
      </w:r>
      <w:r w:rsidR="00B91020" w:rsidRPr="00B91020">
        <w:rPr>
          <w:rFonts w:ascii="Times New Roman" w:eastAsia="Times New Roman" w:hAnsi="Times New Roman" w:cs="Times New Roman"/>
          <w:sz w:val="24"/>
          <w:szCs w:val="24"/>
          <w:lang w:eastAsia="ru-RU"/>
        </w:rPr>
        <w:t>. Первоначально он</w:t>
      </w:r>
      <w:r w:rsidR="00FD5392">
        <w:rPr>
          <w:rFonts w:ascii="Times New Roman" w:eastAsia="Times New Roman" w:hAnsi="Times New Roman" w:cs="Times New Roman"/>
          <w:sz w:val="24"/>
          <w:szCs w:val="24"/>
          <w:lang w:eastAsia="ru-RU"/>
        </w:rPr>
        <w:t>о</w:t>
      </w:r>
      <w:r w:rsidR="00B91020" w:rsidRPr="00B91020">
        <w:rPr>
          <w:rFonts w:ascii="Times New Roman" w:eastAsia="Times New Roman" w:hAnsi="Times New Roman" w:cs="Times New Roman"/>
          <w:sz w:val="24"/>
          <w:szCs w:val="24"/>
          <w:lang w:eastAsia="ru-RU"/>
        </w:rPr>
        <w:t xml:space="preserve"> был</w:t>
      </w:r>
      <w:r w:rsidR="00FD5392">
        <w:rPr>
          <w:rFonts w:ascii="Times New Roman" w:eastAsia="Times New Roman" w:hAnsi="Times New Roman" w:cs="Times New Roman"/>
          <w:sz w:val="24"/>
          <w:szCs w:val="24"/>
          <w:lang w:eastAsia="ru-RU"/>
        </w:rPr>
        <w:t>о</w:t>
      </w:r>
      <w:r w:rsidR="00B91020" w:rsidRPr="00B91020">
        <w:rPr>
          <w:rFonts w:ascii="Times New Roman" w:eastAsia="Times New Roman" w:hAnsi="Times New Roman" w:cs="Times New Roman"/>
          <w:sz w:val="24"/>
          <w:szCs w:val="24"/>
          <w:lang w:eastAsia="ru-RU"/>
        </w:rPr>
        <w:t xml:space="preserve"> </w:t>
      </w:r>
      <w:r w:rsidR="00FD5392">
        <w:rPr>
          <w:rFonts w:ascii="Times New Roman" w:eastAsia="Times New Roman" w:hAnsi="Times New Roman" w:cs="Times New Roman"/>
          <w:sz w:val="24"/>
          <w:szCs w:val="24"/>
          <w:lang w:eastAsia="ru-RU"/>
        </w:rPr>
        <w:t>применено</w:t>
      </w:r>
      <w:r w:rsidR="00B91020" w:rsidRPr="00B91020">
        <w:rPr>
          <w:rFonts w:ascii="Times New Roman" w:eastAsia="Times New Roman" w:hAnsi="Times New Roman" w:cs="Times New Roman"/>
          <w:sz w:val="24"/>
          <w:szCs w:val="24"/>
          <w:lang w:eastAsia="ru-RU"/>
        </w:rPr>
        <w:t xml:space="preserve"> Юнкерс</w:t>
      </w:r>
      <w:r w:rsidR="00FD5392">
        <w:rPr>
          <w:rFonts w:ascii="Times New Roman" w:eastAsia="Times New Roman" w:hAnsi="Times New Roman" w:cs="Times New Roman"/>
          <w:sz w:val="24"/>
          <w:szCs w:val="24"/>
          <w:lang w:eastAsia="ru-RU"/>
        </w:rPr>
        <w:t>ом</w:t>
      </w:r>
      <w:r w:rsidR="00B91020" w:rsidRPr="00B91020">
        <w:rPr>
          <w:rFonts w:ascii="Times New Roman" w:eastAsia="Times New Roman" w:hAnsi="Times New Roman" w:cs="Times New Roman"/>
          <w:sz w:val="24"/>
          <w:szCs w:val="24"/>
          <w:lang w:eastAsia="ru-RU"/>
        </w:rPr>
        <w:t>, когда он разработал сво</w:t>
      </w:r>
      <w:r w:rsidR="00FD5392">
        <w:rPr>
          <w:rFonts w:ascii="Times New Roman" w:eastAsia="Times New Roman" w:hAnsi="Times New Roman" w:cs="Times New Roman"/>
          <w:sz w:val="24"/>
          <w:szCs w:val="24"/>
          <w:lang w:eastAsia="ru-RU"/>
        </w:rPr>
        <w:t>й</w:t>
      </w:r>
      <w:r w:rsidR="00B91020" w:rsidRPr="00B91020">
        <w:rPr>
          <w:rFonts w:ascii="Times New Roman" w:eastAsia="Times New Roman" w:hAnsi="Times New Roman" w:cs="Times New Roman"/>
          <w:sz w:val="24"/>
          <w:szCs w:val="24"/>
          <w:lang w:eastAsia="ru-RU"/>
        </w:rPr>
        <w:t xml:space="preserve"> шестицилиндровый, 12-поршнев</w:t>
      </w:r>
      <w:r w:rsidR="00FD5392">
        <w:rPr>
          <w:rFonts w:ascii="Times New Roman" w:eastAsia="Times New Roman" w:hAnsi="Times New Roman" w:cs="Times New Roman"/>
          <w:sz w:val="24"/>
          <w:szCs w:val="24"/>
          <w:lang w:eastAsia="ru-RU"/>
        </w:rPr>
        <w:t>ой двигатель</w:t>
      </w:r>
      <w:r w:rsidR="00B91020" w:rsidRPr="00B91020">
        <w:rPr>
          <w:rFonts w:ascii="Times New Roman" w:eastAsia="Times New Roman" w:hAnsi="Times New Roman" w:cs="Times New Roman"/>
          <w:sz w:val="24"/>
          <w:szCs w:val="24"/>
          <w:lang w:eastAsia="ru-RU"/>
        </w:rPr>
        <w:t xml:space="preserve"> "Jumo". </w:t>
      </w:r>
      <w:r w:rsidR="00FD5392">
        <w:rPr>
          <w:rFonts w:ascii="Times New Roman" w:eastAsia="Times New Roman" w:hAnsi="Times New Roman" w:cs="Times New Roman"/>
          <w:sz w:val="24"/>
          <w:szCs w:val="24"/>
          <w:lang w:eastAsia="ru-RU"/>
        </w:rPr>
        <w:t>«</w:t>
      </w:r>
      <w:r w:rsidR="00B91020" w:rsidRPr="00B91020">
        <w:rPr>
          <w:rFonts w:ascii="Times New Roman" w:eastAsia="Times New Roman" w:hAnsi="Times New Roman" w:cs="Times New Roman"/>
          <w:sz w:val="24"/>
          <w:szCs w:val="24"/>
          <w:lang w:eastAsia="ru-RU"/>
        </w:rPr>
        <w:t>Junkers Jumo 205</w:t>
      </w:r>
      <w:r w:rsidR="00FD5392">
        <w:rPr>
          <w:rFonts w:ascii="Times New Roman" w:eastAsia="Times New Roman" w:hAnsi="Times New Roman" w:cs="Times New Roman"/>
          <w:sz w:val="24"/>
          <w:szCs w:val="24"/>
          <w:lang w:eastAsia="ru-RU"/>
        </w:rPr>
        <w:t>»</w:t>
      </w:r>
      <w:r w:rsidR="00B91020" w:rsidRPr="00B91020">
        <w:rPr>
          <w:rFonts w:ascii="Times New Roman" w:eastAsia="Times New Roman" w:hAnsi="Times New Roman" w:cs="Times New Roman"/>
          <w:sz w:val="24"/>
          <w:szCs w:val="24"/>
          <w:lang w:eastAsia="ru-RU"/>
        </w:rPr>
        <w:t xml:space="preserve"> был самым известным из серии успешных двигателей, которые были первыми, и в течение почти половины века, </w:t>
      </w:r>
      <w:r w:rsidR="00FD5392">
        <w:rPr>
          <w:rFonts w:ascii="Times New Roman" w:eastAsia="Times New Roman" w:hAnsi="Times New Roman" w:cs="Times New Roman"/>
          <w:sz w:val="24"/>
          <w:szCs w:val="24"/>
          <w:lang w:eastAsia="ru-RU"/>
        </w:rPr>
        <w:t>единственными</w:t>
      </w:r>
      <w:r w:rsidR="00B91020" w:rsidRPr="00B91020">
        <w:rPr>
          <w:rFonts w:ascii="Times New Roman" w:eastAsia="Times New Roman" w:hAnsi="Times New Roman" w:cs="Times New Roman"/>
          <w:sz w:val="24"/>
          <w:szCs w:val="24"/>
          <w:lang w:eastAsia="ru-RU"/>
        </w:rPr>
        <w:t xml:space="preserve"> дизельны</w:t>
      </w:r>
      <w:r w:rsidR="00FD5392">
        <w:rPr>
          <w:rFonts w:ascii="Times New Roman" w:eastAsia="Times New Roman" w:hAnsi="Times New Roman" w:cs="Times New Roman"/>
          <w:sz w:val="24"/>
          <w:szCs w:val="24"/>
          <w:lang w:eastAsia="ru-RU"/>
        </w:rPr>
        <w:t>ми</w:t>
      </w:r>
      <w:r w:rsidR="00B91020" w:rsidRPr="00B91020">
        <w:rPr>
          <w:rFonts w:ascii="Times New Roman" w:eastAsia="Times New Roman" w:hAnsi="Times New Roman" w:cs="Times New Roman"/>
          <w:sz w:val="24"/>
          <w:szCs w:val="24"/>
          <w:lang w:eastAsia="ru-RU"/>
        </w:rPr>
        <w:t xml:space="preserve"> двигател</w:t>
      </w:r>
      <w:r w:rsidR="00FD5392">
        <w:rPr>
          <w:rFonts w:ascii="Times New Roman" w:eastAsia="Times New Roman" w:hAnsi="Times New Roman" w:cs="Times New Roman"/>
          <w:sz w:val="24"/>
          <w:szCs w:val="24"/>
          <w:lang w:eastAsia="ru-RU"/>
        </w:rPr>
        <w:t>ями</w:t>
      </w:r>
      <w:r w:rsidR="00B91020" w:rsidRPr="00B91020">
        <w:rPr>
          <w:rFonts w:ascii="Times New Roman" w:eastAsia="Times New Roman" w:hAnsi="Times New Roman" w:cs="Times New Roman"/>
          <w:sz w:val="24"/>
          <w:szCs w:val="24"/>
          <w:lang w:eastAsia="ru-RU"/>
        </w:rPr>
        <w:t xml:space="preserve"> для самолетов. </w:t>
      </w:r>
      <w:r w:rsidR="00FD5392">
        <w:rPr>
          <w:rFonts w:ascii="Times New Roman" w:eastAsia="Times New Roman" w:hAnsi="Times New Roman" w:cs="Times New Roman"/>
          <w:sz w:val="24"/>
          <w:szCs w:val="24"/>
          <w:lang w:eastAsia="ru-RU"/>
        </w:rPr>
        <w:t>«</w:t>
      </w:r>
      <w:r w:rsidR="00B91020" w:rsidRPr="00B91020">
        <w:rPr>
          <w:rFonts w:ascii="Times New Roman" w:eastAsia="Times New Roman" w:hAnsi="Times New Roman" w:cs="Times New Roman"/>
          <w:sz w:val="24"/>
          <w:szCs w:val="24"/>
          <w:lang w:eastAsia="ru-RU"/>
        </w:rPr>
        <w:t>Jumo 205</w:t>
      </w:r>
      <w:r w:rsidR="00FD5392">
        <w:rPr>
          <w:rFonts w:ascii="Times New Roman" w:eastAsia="Times New Roman" w:hAnsi="Times New Roman" w:cs="Times New Roman"/>
          <w:sz w:val="24"/>
          <w:szCs w:val="24"/>
          <w:lang w:eastAsia="ru-RU"/>
        </w:rPr>
        <w:t>»</w:t>
      </w:r>
      <w:r w:rsidR="00B91020" w:rsidRPr="00B91020">
        <w:rPr>
          <w:rFonts w:ascii="Times New Roman" w:eastAsia="Times New Roman" w:hAnsi="Times New Roman" w:cs="Times New Roman"/>
          <w:sz w:val="24"/>
          <w:szCs w:val="24"/>
          <w:lang w:eastAsia="ru-RU"/>
        </w:rPr>
        <w:t xml:space="preserve"> </w:t>
      </w:r>
      <w:r w:rsidR="00B27E94">
        <w:rPr>
          <w:rFonts w:ascii="Times New Roman" w:eastAsia="Times New Roman" w:hAnsi="Times New Roman" w:cs="Times New Roman"/>
          <w:sz w:val="24"/>
          <w:szCs w:val="24"/>
          <w:lang w:eastAsia="ru-RU"/>
        </w:rPr>
        <w:t>служил источником мощности</w:t>
      </w:r>
      <w:r w:rsidR="00B91020" w:rsidRPr="00B91020">
        <w:rPr>
          <w:rFonts w:ascii="Times New Roman" w:eastAsia="Times New Roman" w:hAnsi="Times New Roman" w:cs="Times New Roman"/>
          <w:sz w:val="24"/>
          <w:szCs w:val="24"/>
          <w:lang w:eastAsia="ru-RU"/>
        </w:rPr>
        <w:t xml:space="preserve"> различных немецких дирижаблей, а также </w:t>
      </w:r>
      <w:r w:rsidR="00B27E94" w:rsidRPr="00B91020">
        <w:rPr>
          <w:rFonts w:ascii="Times New Roman" w:eastAsia="Times New Roman" w:hAnsi="Times New Roman" w:cs="Times New Roman"/>
          <w:sz w:val="24"/>
          <w:szCs w:val="24"/>
          <w:lang w:eastAsia="ru-RU"/>
        </w:rPr>
        <w:t>бомбардировщик</w:t>
      </w:r>
      <w:r w:rsidR="00B27E94">
        <w:rPr>
          <w:rFonts w:ascii="Times New Roman" w:eastAsia="Times New Roman" w:hAnsi="Times New Roman" w:cs="Times New Roman"/>
          <w:sz w:val="24"/>
          <w:szCs w:val="24"/>
          <w:lang w:eastAsia="ru-RU"/>
        </w:rPr>
        <w:t>а</w:t>
      </w:r>
      <w:r w:rsidR="00B27E94" w:rsidRPr="00B91020">
        <w:rPr>
          <w:rFonts w:ascii="Times New Roman" w:eastAsia="Times New Roman" w:hAnsi="Times New Roman" w:cs="Times New Roman"/>
          <w:sz w:val="24"/>
          <w:szCs w:val="24"/>
          <w:lang w:eastAsia="ru-RU"/>
        </w:rPr>
        <w:t xml:space="preserve"> </w:t>
      </w:r>
      <w:r w:rsidR="00B27E94">
        <w:rPr>
          <w:rFonts w:ascii="Times New Roman" w:eastAsia="Times New Roman" w:hAnsi="Times New Roman" w:cs="Times New Roman"/>
          <w:sz w:val="24"/>
          <w:szCs w:val="24"/>
          <w:lang w:eastAsia="ru-RU"/>
        </w:rPr>
        <w:t>«</w:t>
      </w:r>
      <w:r w:rsidR="00B91020" w:rsidRPr="00B91020">
        <w:rPr>
          <w:rFonts w:ascii="Times New Roman" w:eastAsia="Times New Roman" w:hAnsi="Times New Roman" w:cs="Times New Roman"/>
          <w:sz w:val="24"/>
          <w:szCs w:val="24"/>
          <w:lang w:eastAsia="ru-RU"/>
        </w:rPr>
        <w:t>Junkers Ju 86</w:t>
      </w:r>
      <w:r w:rsidR="00B27E94">
        <w:rPr>
          <w:rFonts w:ascii="Times New Roman" w:eastAsia="Times New Roman" w:hAnsi="Times New Roman" w:cs="Times New Roman"/>
          <w:sz w:val="24"/>
          <w:szCs w:val="24"/>
          <w:lang w:eastAsia="ru-RU"/>
        </w:rPr>
        <w:t>»</w:t>
      </w:r>
      <w:r w:rsidR="00B91020" w:rsidRPr="00B91020">
        <w:rPr>
          <w:rFonts w:ascii="Times New Roman" w:eastAsia="Times New Roman" w:hAnsi="Times New Roman" w:cs="Times New Roman"/>
          <w:sz w:val="24"/>
          <w:szCs w:val="24"/>
          <w:lang w:eastAsia="ru-RU"/>
        </w:rPr>
        <w:t xml:space="preserve"> и </w:t>
      </w:r>
      <w:r w:rsidR="00B27E94" w:rsidRPr="00B91020">
        <w:rPr>
          <w:rFonts w:ascii="Times New Roman" w:eastAsia="Times New Roman" w:hAnsi="Times New Roman" w:cs="Times New Roman"/>
          <w:sz w:val="24"/>
          <w:szCs w:val="24"/>
          <w:lang w:eastAsia="ru-RU"/>
        </w:rPr>
        <w:t>авиалайнеров</w:t>
      </w:r>
      <w:r w:rsidR="00B27E94">
        <w:rPr>
          <w:rFonts w:ascii="Times New Roman" w:eastAsia="Times New Roman" w:hAnsi="Times New Roman" w:cs="Times New Roman"/>
          <w:sz w:val="24"/>
          <w:szCs w:val="24"/>
          <w:lang w:eastAsia="ru-RU"/>
        </w:rPr>
        <w:t xml:space="preserve"> «</w:t>
      </w:r>
      <w:r w:rsidR="00B91020" w:rsidRPr="00B91020">
        <w:rPr>
          <w:rFonts w:ascii="Times New Roman" w:eastAsia="Times New Roman" w:hAnsi="Times New Roman" w:cs="Times New Roman"/>
          <w:sz w:val="24"/>
          <w:szCs w:val="24"/>
          <w:lang w:eastAsia="ru-RU"/>
        </w:rPr>
        <w:t>Blohm &amp; Voss Ха 139</w:t>
      </w:r>
      <w:r w:rsidR="00B27E94">
        <w:rPr>
          <w:rFonts w:ascii="Times New Roman" w:eastAsia="Times New Roman" w:hAnsi="Times New Roman" w:cs="Times New Roman"/>
          <w:sz w:val="24"/>
          <w:szCs w:val="24"/>
          <w:lang w:eastAsia="ru-RU"/>
        </w:rPr>
        <w:t>»</w:t>
      </w:r>
      <w:r w:rsidR="00B91020" w:rsidRPr="00B91020">
        <w:rPr>
          <w:rFonts w:ascii="Times New Roman" w:eastAsia="Times New Roman" w:hAnsi="Times New Roman" w:cs="Times New Roman"/>
          <w:sz w:val="24"/>
          <w:szCs w:val="24"/>
          <w:lang w:eastAsia="ru-RU"/>
        </w:rPr>
        <w:t xml:space="preserve">. </w:t>
      </w:r>
    </w:p>
    <w:p w:rsidR="00B91020" w:rsidRPr="00B91020" w:rsidRDefault="00B27E94" w:rsidP="00BB5834">
      <w:pPr>
        <w:spacing w:before="100" w:beforeAutospacing="1" w:after="100" w:afterAutospacing="1"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en-US" w:eastAsia="ru-RU"/>
        </w:rPr>
        <w:t>Pawerplant</w:t>
      </w:r>
      <w:r w:rsidRPr="000F43D8">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en-US" w:eastAsia="ru-RU"/>
        </w:rPr>
        <w:t>Developments</w:t>
      </w:r>
      <w:r w:rsidRPr="000F43D8">
        <w:rPr>
          <w:rFonts w:ascii="Times New Roman" w:eastAsia="Times New Roman" w:hAnsi="Times New Roman" w:cs="Times New Roman"/>
          <w:sz w:val="24"/>
          <w:szCs w:val="24"/>
          <w:lang w:eastAsia="ru-RU"/>
        </w:rPr>
        <w:t xml:space="preserve"> </w:t>
      </w:r>
      <w:r w:rsidRPr="000F43D8">
        <w:rPr>
          <w:rFonts w:ascii="Times New Roman" w:eastAsia="Times New Roman" w:hAnsi="Times New Roman" w:cs="Times New Roman"/>
          <w:sz w:val="24"/>
          <w:szCs w:val="24"/>
          <w:lang w:val="en-US" w:eastAsia="ru-RU"/>
        </w:rPr>
        <w:t>Limi</w:t>
      </w:r>
      <w:r w:rsidR="006C7621">
        <w:rPr>
          <w:rFonts w:ascii="Times New Roman" w:eastAsia="Times New Roman" w:hAnsi="Times New Roman" w:cs="Times New Roman"/>
          <w:sz w:val="24"/>
          <w:szCs w:val="24"/>
          <w:lang w:val="en-US" w:eastAsia="ru-RU"/>
        </w:rPr>
        <w:t>ted</w:t>
      </w:r>
      <w:r w:rsidRPr="000F43D8">
        <w:rPr>
          <w:rFonts w:ascii="Times New Roman" w:eastAsia="Times New Roman" w:hAnsi="Times New Roman" w:cs="Times New Roman"/>
          <w:sz w:val="24"/>
          <w:szCs w:val="24"/>
          <w:lang w:eastAsia="ru-RU"/>
        </w:rPr>
        <w:t xml:space="preserve"> </w:t>
      </w:r>
      <w:r w:rsidR="000F43D8">
        <w:rPr>
          <w:rFonts w:ascii="Times New Roman" w:eastAsia="Times New Roman" w:hAnsi="Times New Roman" w:cs="Times New Roman"/>
          <w:sz w:val="24"/>
          <w:szCs w:val="24"/>
          <w:lang w:eastAsia="ru-RU"/>
        </w:rPr>
        <w:t>счел</w:t>
      </w:r>
      <w:r w:rsidR="000F43D8" w:rsidRPr="000F43D8">
        <w:rPr>
          <w:rFonts w:ascii="Times New Roman" w:eastAsia="Times New Roman" w:hAnsi="Times New Roman" w:cs="Times New Roman"/>
          <w:sz w:val="24"/>
          <w:szCs w:val="24"/>
          <w:lang w:eastAsia="ru-RU"/>
        </w:rPr>
        <w:t xml:space="preserve"> </w:t>
      </w:r>
      <w:r w:rsidR="000F43D8">
        <w:rPr>
          <w:rFonts w:ascii="Times New Roman" w:eastAsia="Times New Roman" w:hAnsi="Times New Roman" w:cs="Times New Roman"/>
          <w:sz w:val="24"/>
          <w:szCs w:val="24"/>
          <w:lang w:eastAsia="ru-RU"/>
        </w:rPr>
        <w:t>обоснованной</w:t>
      </w:r>
      <w:r w:rsidR="000F43D8" w:rsidRPr="000F43D8">
        <w:rPr>
          <w:rFonts w:ascii="Times New Roman" w:eastAsia="Times New Roman" w:hAnsi="Times New Roman" w:cs="Times New Roman"/>
          <w:sz w:val="24"/>
          <w:szCs w:val="24"/>
          <w:lang w:eastAsia="ru-RU"/>
        </w:rPr>
        <w:t xml:space="preserve"> </w:t>
      </w:r>
      <w:r w:rsidR="00B91020" w:rsidRPr="00B91020">
        <w:rPr>
          <w:rFonts w:ascii="Times New Roman" w:eastAsia="Times New Roman" w:hAnsi="Times New Roman" w:cs="Times New Roman"/>
          <w:sz w:val="24"/>
          <w:szCs w:val="24"/>
          <w:lang w:eastAsia="ru-RU"/>
        </w:rPr>
        <w:t>концепци</w:t>
      </w:r>
      <w:r w:rsidR="000F43D8">
        <w:rPr>
          <w:rFonts w:ascii="Times New Roman" w:eastAsia="Times New Roman" w:hAnsi="Times New Roman" w:cs="Times New Roman"/>
          <w:sz w:val="24"/>
          <w:szCs w:val="24"/>
          <w:lang w:eastAsia="ru-RU"/>
        </w:rPr>
        <w:t>ю</w:t>
      </w:r>
      <w:r w:rsidR="000F43D8" w:rsidRPr="000F43D8">
        <w:rPr>
          <w:rFonts w:ascii="Times New Roman" w:eastAsia="Times New Roman" w:hAnsi="Times New Roman" w:cs="Times New Roman"/>
          <w:sz w:val="24"/>
          <w:szCs w:val="24"/>
          <w:lang w:eastAsia="ru-RU"/>
        </w:rPr>
        <w:t xml:space="preserve"> </w:t>
      </w:r>
      <w:r w:rsidR="000F43D8">
        <w:rPr>
          <w:rFonts w:ascii="Times New Roman" w:eastAsia="Times New Roman" w:hAnsi="Times New Roman" w:cs="Times New Roman"/>
          <w:sz w:val="24"/>
          <w:szCs w:val="24"/>
          <w:lang w:eastAsia="ru-RU"/>
        </w:rPr>
        <w:t>создания</w:t>
      </w:r>
      <w:r w:rsidR="00B91020" w:rsidRPr="000F43D8">
        <w:rPr>
          <w:rFonts w:ascii="Times New Roman" w:eastAsia="Times New Roman" w:hAnsi="Times New Roman" w:cs="Times New Roman"/>
          <w:sz w:val="24"/>
          <w:szCs w:val="24"/>
          <w:lang w:eastAsia="ru-RU"/>
        </w:rPr>
        <w:t xml:space="preserve"> </w:t>
      </w:r>
      <w:r w:rsidR="00B91020" w:rsidRPr="00B91020">
        <w:rPr>
          <w:rFonts w:ascii="Times New Roman" w:eastAsia="Times New Roman" w:hAnsi="Times New Roman" w:cs="Times New Roman"/>
          <w:sz w:val="24"/>
          <w:szCs w:val="24"/>
          <w:lang w:eastAsia="ru-RU"/>
        </w:rPr>
        <w:t>двухтактн</w:t>
      </w:r>
      <w:r>
        <w:rPr>
          <w:rFonts w:ascii="Times New Roman" w:eastAsia="Times New Roman" w:hAnsi="Times New Roman" w:cs="Times New Roman"/>
          <w:sz w:val="24"/>
          <w:szCs w:val="24"/>
          <w:lang w:eastAsia="ru-RU"/>
        </w:rPr>
        <w:t>ого</w:t>
      </w:r>
      <w:r w:rsidR="00B91020" w:rsidRPr="00B91020">
        <w:rPr>
          <w:rFonts w:ascii="Times New Roman" w:eastAsia="Times New Roman" w:hAnsi="Times New Roman" w:cs="Times New Roman"/>
          <w:sz w:val="24"/>
          <w:szCs w:val="24"/>
          <w:lang w:eastAsia="ru-RU"/>
        </w:rPr>
        <w:t xml:space="preserve"> дизельный двигатель</w:t>
      </w:r>
      <w:r>
        <w:rPr>
          <w:rFonts w:ascii="Times New Roman" w:eastAsia="Times New Roman" w:hAnsi="Times New Roman" w:cs="Times New Roman"/>
          <w:sz w:val="24"/>
          <w:szCs w:val="24"/>
          <w:lang w:eastAsia="ru-RU"/>
        </w:rPr>
        <w:t xml:space="preserve"> с противоположно движущимися поршнями</w:t>
      </w:r>
      <w:r w:rsidR="00B91020" w:rsidRPr="00B91020">
        <w:rPr>
          <w:rFonts w:ascii="Times New Roman" w:eastAsia="Times New Roman" w:hAnsi="Times New Roman" w:cs="Times New Roman"/>
          <w:sz w:val="24"/>
          <w:szCs w:val="24"/>
          <w:lang w:eastAsia="ru-RU"/>
        </w:rPr>
        <w:t xml:space="preserve"> и </w:t>
      </w:r>
      <w:r w:rsidR="000F43D8">
        <w:rPr>
          <w:rFonts w:ascii="Times New Roman" w:eastAsia="Times New Roman" w:hAnsi="Times New Roman" w:cs="Times New Roman"/>
          <w:sz w:val="24"/>
          <w:szCs w:val="24"/>
          <w:lang w:eastAsia="ru-RU"/>
        </w:rPr>
        <w:t xml:space="preserve">с </w:t>
      </w:r>
      <w:r w:rsidR="00B91020" w:rsidRPr="00B91020">
        <w:rPr>
          <w:rFonts w:ascii="Times New Roman" w:eastAsia="Times New Roman" w:hAnsi="Times New Roman" w:cs="Times New Roman"/>
          <w:sz w:val="24"/>
          <w:szCs w:val="24"/>
          <w:lang w:eastAsia="ru-RU"/>
        </w:rPr>
        <w:t>улучшенны</w:t>
      </w:r>
      <w:r w:rsidR="000F43D8">
        <w:rPr>
          <w:rFonts w:ascii="Times New Roman" w:eastAsia="Times New Roman" w:hAnsi="Times New Roman" w:cs="Times New Roman"/>
          <w:sz w:val="24"/>
          <w:szCs w:val="24"/>
          <w:lang w:eastAsia="ru-RU"/>
        </w:rPr>
        <w:t>м</w:t>
      </w:r>
      <w:r w:rsidR="00B91020" w:rsidRPr="00B91020">
        <w:rPr>
          <w:rFonts w:ascii="Times New Roman" w:eastAsia="Times New Roman" w:hAnsi="Times New Roman" w:cs="Times New Roman"/>
          <w:sz w:val="24"/>
          <w:szCs w:val="24"/>
          <w:lang w:eastAsia="ru-RU"/>
        </w:rPr>
        <w:t xml:space="preserve"> дизайн</w:t>
      </w:r>
      <w:r w:rsidR="000F43D8">
        <w:rPr>
          <w:rFonts w:ascii="Times New Roman" w:eastAsia="Times New Roman" w:hAnsi="Times New Roman" w:cs="Times New Roman"/>
          <w:sz w:val="24"/>
          <w:szCs w:val="24"/>
          <w:lang w:eastAsia="ru-RU"/>
        </w:rPr>
        <w:t>ом</w:t>
      </w:r>
      <w:r w:rsidR="00B91020" w:rsidRPr="00B91020">
        <w:rPr>
          <w:rFonts w:ascii="Times New Roman" w:eastAsia="Times New Roman" w:hAnsi="Times New Roman" w:cs="Times New Roman"/>
          <w:sz w:val="24"/>
          <w:szCs w:val="24"/>
          <w:lang w:eastAsia="ru-RU"/>
        </w:rPr>
        <w:t>, разработанны</w:t>
      </w:r>
      <w:r w:rsidR="000F43D8">
        <w:rPr>
          <w:rFonts w:ascii="Times New Roman" w:eastAsia="Times New Roman" w:hAnsi="Times New Roman" w:cs="Times New Roman"/>
          <w:sz w:val="24"/>
          <w:szCs w:val="24"/>
          <w:lang w:eastAsia="ru-RU"/>
        </w:rPr>
        <w:t>м</w:t>
      </w:r>
      <w:r w:rsidR="00B91020" w:rsidRPr="00B91020">
        <w:rPr>
          <w:rFonts w:ascii="Times New Roman" w:eastAsia="Times New Roman" w:hAnsi="Times New Roman" w:cs="Times New Roman"/>
          <w:sz w:val="24"/>
          <w:szCs w:val="24"/>
          <w:lang w:eastAsia="ru-RU"/>
        </w:rPr>
        <w:t xml:space="preserve"> специально для растущего рынка LSA. </w:t>
      </w:r>
    </w:p>
    <w:p w:rsidR="00BB5834" w:rsidRDefault="00775F05" w:rsidP="0061081F">
      <w:pPr>
        <w:spacing w:before="100" w:beforeAutospacing="1"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Конструкция д</w:t>
      </w:r>
      <w:r w:rsidR="00B91020" w:rsidRPr="00B91020">
        <w:rPr>
          <w:rFonts w:ascii="Times New Roman" w:eastAsia="Times New Roman" w:hAnsi="Times New Roman" w:cs="Times New Roman"/>
          <w:b/>
          <w:bCs/>
          <w:sz w:val="24"/>
          <w:szCs w:val="24"/>
          <w:lang w:eastAsia="ru-RU"/>
        </w:rPr>
        <w:t>вигател</w:t>
      </w:r>
      <w:r>
        <w:rPr>
          <w:rFonts w:ascii="Times New Roman" w:eastAsia="Times New Roman" w:hAnsi="Times New Roman" w:cs="Times New Roman"/>
          <w:b/>
          <w:bCs/>
          <w:sz w:val="24"/>
          <w:szCs w:val="24"/>
          <w:lang w:eastAsia="ru-RU"/>
        </w:rPr>
        <w:t>я</w:t>
      </w:r>
    </w:p>
    <w:p w:rsidR="00775F05" w:rsidRPr="00775F05" w:rsidRDefault="00B91020" w:rsidP="0061081F">
      <w:pPr>
        <w:spacing w:after="0" w:line="240" w:lineRule="auto"/>
        <w:ind w:firstLine="708"/>
        <w:jc w:val="both"/>
        <w:rPr>
          <w:rFonts w:ascii="Times New Roman" w:eastAsia="Times New Roman" w:hAnsi="Times New Roman" w:cs="Times New Roman"/>
          <w:sz w:val="24"/>
          <w:szCs w:val="24"/>
          <w:lang w:eastAsia="ru-RU"/>
        </w:rPr>
      </w:pPr>
      <w:r w:rsidRPr="00B91020">
        <w:rPr>
          <w:rFonts w:ascii="Times New Roman" w:eastAsia="Times New Roman" w:hAnsi="Times New Roman" w:cs="Times New Roman"/>
          <w:sz w:val="24"/>
          <w:szCs w:val="24"/>
          <w:lang w:eastAsia="ru-RU"/>
        </w:rPr>
        <w:t xml:space="preserve">Двигатель </w:t>
      </w:r>
      <w:r w:rsidR="00775F05">
        <w:rPr>
          <w:rFonts w:ascii="Times New Roman" w:eastAsia="Times New Roman" w:hAnsi="Times New Roman" w:cs="Times New Roman"/>
          <w:sz w:val="24"/>
          <w:szCs w:val="24"/>
          <w:lang w:eastAsia="ru-RU"/>
        </w:rPr>
        <w:t>«</w:t>
      </w:r>
      <w:r w:rsidRPr="00B91020">
        <w:rPr>
          <w:rFonts w:ascii="Times New Roman" w:eastAsia="Times New Roman" w:hAnsi="Times New Roman" w:cs="Times New Roman"/>
          <w:sz w:val="24"/>
          <w:szCs w:val="24"/>
          <w:lang w:eastAsia="ru-RU"/>
        </w:rPr>
        <w:t>Близнецы</w:t>
      </w:r>
      <w:r w:rsidR="00775F05">
        <w:rPr>
          <w:rFonts w:ascii="Times New Roman" w:eastAsia="Times New Roman" w:hAnsi="Times New Roman" w:cs="Times New Roman"/>
          <w:sz w:val="24"/>
          <w:szCs w:val="24"/>
          <w:lang w:eastAsia="ru-RU"/>
        </w:rPr>
        <w:t>-100»</w:t>
      </w:r>
      <w:r w:rsidRPr="00B91020">
        <w:rPr>
          <w:rFonts w:ascii="Times New Roman" w:eastAsia="Times New Roman" w:hAnsi="Times New Roman" w:cs="Times New Roman"/>
          <w:sz w:val="24"/>
          <w:szCs w:val="24"/>
          <w:lang w:eastAsia="ru-RU"/>
        </w:rPr>
        <w:t xml:space="preserve"> пример простоты конструкции и эксплуатации. В отличие от </w:t>
      </w:r>
      <w:r w:rsidR="00775F05">
        <w:rPr>
          <w:rFonts w:ascii="Times New Roman" w:eastAsia="Times New Roman" w:hAnsi="Times New Roman" w:cs="Times New Roman"/>
          <w:sz w:val="24"/>
          <w:szCs w:val="24"/>
          <w:lang w:eastAsia="ru-RU"/>
        </w:rPr>
        <w:t xml:space="preserve">других </w:t>
      </w:r>
      <w:r w:rsidRPr="00B91020">
        <w:rPr>
          <w:rFonts w:ascii="Times New Roman" w:eastAsia="Times New Roman" w:hAnsi="Times New Roman" w:cs="Times New Roman"/>
          <w:sz w:val="24"/>
          <w:szCs w:val="24"/>
          <w:lang w:eastAsia="ru-RU"/>
        </w:rPr>
        <w:t>поршневых двигателей</w:t>
      </w:r>
      <w:r w:rsidR="00775F05">
        <w:rPr>
          <w:rFonts w:ascii="Times New Roman" w:eastAsia="Times New Roman" w:hAnsi="Times New Roman" w:cs="Times New Roman"/>
          <w:sz w:val="24"/>
          <w:szCs w:val="24"/>
          <w:lang w:eastAsia="ru-RU"/>
        </w:rPr>
        <w:t>, которые</w:t>
      </w:r>
      <w:r w:rsidRPr="00B91020">
        <w:rPr>
          <w:rFonts w:ascii="Times New Roman" w:eastAsia="Times New Roman" w:hAnsi="Times New Roman" w:cs="Times New Roman"/>
          <w:sz w:val="24"/>
          <w:szCs w:val="24"/>
          <w:lang w:eastAsia="ru-RU"/>
        </w:rPr>
        <w:t xml:space="preserve"> </w:t>
      </w:r>
      <w:r w:rsidR="00775F05">
        <w:rPr>
          <w:rFonts w:ascii="Times New Roman" w:eastAsia="Times New Roman" w:hAnsi="Times New Roman" w:cs="Times New Roman"/>
          <w:sz w:val="24"/>
          <w:szCs w:val="24"/>
          <w:lang w:eastAsia="ru-RU"/>
        </w:rPr>
        <w:t>имеются</w:t>
      </w:r>
      <w:r w:rsidRPr="00B91020">
        <w:rPr>
          <w:rFonts w:ascii="Times New Roman" w:eastAsia="Times New Roman" w:hAnsi="Times New Roman" w:cs="Times New Roman"/>
          <w:sz w:val="24"/>
          <w:szCs w:val="24"/>
          <w:lang w:eastAsia="ru-RU"/>
        </w:rPr>
        <w:t xml:space="preserve"> на авиационном рынке сегодня</w:t>
      </w:r>
      <w:r w:rsidR="00775F05">
        <w:rPr>
          <w:rFonts w:ascii="Times New Roman" w:eastAsia="Times New Roman" w:hAnsi="Times New Roman" w:cs="Times New Roman"/>
          <w:sz w:val="24"/>
          <w:szCs w:val="24"/>
          <w:lang w:eastAsia="ru-RU"/>
        </w:rPr>
        <w:t>, «</w:t>
      </w:r>
      <w:r w:rsidRPr="00B91020">
        <w:rPr>
          <w:rFonts w:ascii="Times New Roman" w:eastAsia="Times New Roman" w:hAnsi="Times New Roman" w:cs="Times New Roman"/>
          <w:sz w:val="24"/>
          <w:szCs w:val="24"/>
          <w:lang w:eastAsia="ru-RU"/>
        </w:rPr>
        <w:t>Близнецы</w:t>
      </w:r>
      <w:r w:rsidR="00775F05">
        <w:rPr>
          <w:rFonts w:ascii="Times New Roman" w:eastAsia="Times New Roman" w:hAnsi="Times New Roman" w:cs="Times New Roman"/>
          <w:sz w:val="24"/>
          <w:szCs w:val="24"/>
          <w:lang w:eastAsia="ru-RU"/>
        </w:rPr>
        <w:t>-</w:t>
      </w:r>
      <w:r w:rsidRPr="00B91020">
        <w:rPr>
          <w:rFonts w:ascii="Times New Roman" w:eastAsia="Times New Roman" w:hAnsi="Times New Roman" w:cs="Times New Roman"/>
          <w:sz w:val="24"/>
          <w:szCs w:val="24"/>
          <w:lang w:eastAsia="ru-RU"/>
        </w:rPr>
        <w:t>100</w:t>
      </w:r>
      <w:r w:rsidR="00775F05">
        <w:rPr>
          <w:rFonts w:ascii="Times New Roman" w:eastAsia="Times New Roman" w:hAnsi="Times New Roman" w:cs="Times New Roman"/>
          <w:sz w:val="24"/>
          <w:szCs w:val="24"/>
          <w:lang w:eastAsia="ru-RU"/>
        </w:rPr>
        <w:t>»</w:t>
      </w:r>
      <w:r w:rsidRPr="00B91020">
        <w:rPr>
          <w:rFonts w:ascii="Times New Roman" w:eastAsia="Times New Roman" w:hAnsi="Times New Roman" w:cs="Times New Roman"/>
          <w:sz w:val="24"/>
          <w:szCs w:val="24"/>
          <w:lang w:eastAsia="ru-RU"/>
        </w:rPr>
        <w:t xml:space="preserve"> </w:t>
      </w:r>
      <w:r w:rsidR="00775F05">
        <w:rPr>
          <w:rFonts w:ascii="Times New Roman" w:eastAsia="Times New Roman" w:hAnsi="Times New Roman" w:cs="Times New Roman"/>
          <w:sz w:val="24"/>
          <w:szCs w:val="24"/>
          <w:lang w:eastAsia="ru-RU"/>
        </w:rPr>
        <w:t>трех</w:t>
      </w:r>
      <w:r w:rsidRPr="00B91020">
        <w:rPr>
          <w:rFonts w:ascii="Times New Roman" w:eastAsia="Times New Roman" w:hAnsi="Times New Roman" w:cs="Times New Roman"/>
          <w:sz w:val="24"/>
          <w:szCs w:val="24"/>
          <w:lang w:eastAsia="ru-RU"/>
        </w:rPr>
        <w:t>цилиндровый</w:t>
      </w:r>
      <w:r w:rsidR="00775F05">
        <w:rPr>
          <w:rFonts w:ascii="Times New Roman" w:eastAsia="Times New Roman" w:hAnsi="Times New Roman" w:cs="Times New Roman"/>
          <w:sz w:val="24"/>
          <w:szCs w:val="24"/>
          <w:lang w:eastAsia="ru-RU"/>
        </w:rPr>
        <w:t xml:space="preserve"> </w:t>
      </w:r>
      <w:r w:rsidRPr="00B91020">
        <w:rPr>
          <w:rFonts w:ascii="Times New Roman" w:eastAsia="Times New Roman" w:hAnsi="Times New Roman" w:cs="Times New Roman"/>
          <w:sz w:val="24"/>
          <w:szCs w:val="24"/>
          <w:lang w:eastAsia="ru-RU"/>
        </w:rPr>
        <w:t>поршневой</w:t>
      </w:r>
      <w:r w:rsidR="00775F05">
        <w:rPr>
          <w:rFonts w:ascii="Times New Roman" w:eastAsia="Times New Roman" w:hAnsi="Times New Roman" w:cs="Times New Roman"/>
          <w:sz w:val="24"/>
          <w:szCs w:val="24"/>
          <w:lang w:eastAsia="ru-RU"/>
        </w:rPr>
        <w:t xml:space="preserve"> </w:t>
      </w:r>
      <w:r w:rsidRPr="00B91020">
        <w:rPr>
          <w:rFonts w:ascii="Times New Roman" w:eastAsia="Times New Roman" w:hAnsi="Times New Roman" w:cs="Times New Roman"/>
          <w:sz w:val="24"/>
          <w:szCs w:val="24"/>
          <w:lang w:eastAsia="ru-RU"/>
        </w:rPr>
        <w:t>двигатель</w:t>
      </w:r>
      <w:r w:rsidR="00775F05">
        <w:rPr>
          <w:rFonts w:ascii="Times New Roman" w:eastAsia="Times New Roman" w:hAnsi="Times New Roman" w:cs="Times New Roman"/>
          <w:sz w:val="24"/>
          <w:szCs w:val="24"/>
          <w:lang w:eastAsia="ru-RU"/>
        </w:rPr>
        <w:t>, который</w:t>
      </w:r>
      <w:r w:rsidRPr="00B91020">
        <w:rPr>
          <w:rFonts w:ascii="Times New Roman" w:eastAsia="Times New Roman" w:hAnsi="Times New Roman" w:cs="Times New Roman"/>
          <w:sz w:val="24"/>
          <w:szCs w:val="24"/>
          <w:lang w:eastAsia="ru-RU"/>
        </w:rPr>
        <w:t xml:space="preserve"> имеет два </w:t>
      </w:r>
      <w:r w:rsidR="00775F05">
        <w:rPr>
          <w:rFonts w:ascii="Times New Roman" w:eastAsia="Times New Roman" w:hAnsi="Times New Roman" w:cs="Times New Roman"/>
          <w:sz w:val="24"/>
          <w:szCs w:val="24"/>
          <w:lang w:eastAsia="ru-RU"/>
        </w:rPr>
        <w:t xml:space="preserve">противоположно движущихся </w:t>
      </w:r>
      <w:r w:rsidRPr="00B91020">
        <w:rPr>
          <w:rFonts w:ascii="Times New Roman" w:eastAsia="Times New Roman" w:hAnsi="Times New Roman" w:cs="Times New Roman"/>
          <w:sz w:val="24"/>
          <w:szCs w:val="24"/>
          <w:lang w:eastAsia="ru-RU"/>
        </w:rPr>
        <w:t>поршня в каждом цилиндре с камерой сгорания</w:t>
      </w:r>
      <w:r w:rsidR="00775F05">
        <w:rPr>
          <w:rFonts w:ascii="Times New Roman" w:eastAsia="Times New Roman" w:hAnsi="Times New Roman" w:cs="Times New Roman"/>
          <w:sz w:val="24"/>
          <w:szCs w:val="24"/>
          <w:lang w:eastAsia="ru-RU"/>
        </w:rPr>
        <w:t>,</w:t>
      </w:r>
      <w:r w:rsidRPr="00B91020">
        <w:rPr>
          <w:rFonts w:ascii="Times New Roman" w:eastAsia="Times New Roman" w:hAnsi="Times New Roman" w:cs="Times New Roman"/>
          <w:sz w:val="24"/>
          <w:szCs w:val="24"/>
          <w:lang w:eastAsia="ru-RU"/>
        </w:rPr>
        <w:t xml:space="preserve"> образуе</w:t>
      </w:r>
      <w:r w:rsidR="00775F05">
        <w:rPr>
          <w:rFonts w:ascii="Times New Roman" w:eastAsia="Times New Roman" w:hAnsi="Times New Roman" w:cs="Times New Roman"/>
          <w:sz w:val="24"/>
          <w:szCs w:val="24"/>
          <w:lang w:eastAsia="ru-RU"/>
        </w:rPr>
        <w:t>мой</w:t>
      </w:r>
      <w:r w:rsidRPr="00B91020">
        <w:rPr>
          <w:rFonts w:ascii="Times New Roman" w:eastAsia="Times New Roman" w:hAnsi="Times New Roman" w:cs="Times New Roman"/>
          <w:sz w:val="24"/>
          <w:szCs w:val="24"/>
          <w:lang w:eastAsia="ru-RU"/>
        </w:rPr>
        <w:t xml:space="preserve"> между </w:t>
      </w:r>
      <w:r w:rsidR="00775F05">
        <w:rPr>
          <w:rFonts w:ascii="Times New Roman" w:eastAsia="Times New Roman" w:hAnsi="Times New Roman" w:cs="Times New Roman"/>
          <w:sz w:val="24"/>
          <w:szCs w:val="24"/>
          <w:lang w:eastAsia="ru-RU"/>
        </w:rPr>
        <w:t>торцами</w:t>
      </w:r>
      <w:r w:rsidRPr="00B91020">
        <w:rPr>
          <w:rFonts w:ascii="Times New Roman" w:eastAsia="Times New Roman" w:hAnsi="Times New Roman" w:cs="Times New Roman"/>
          <w:sz w:val="24"/>
          <w:szCs w:val="24"/>
          <w:lang w:eastAsia="ru-RU"/>
        </w:rPr>
        <w:t xml:space="preserve"> поршней. </w:t>
      </w:r>
    </w:p>
    <w:p w:rsidR="00B91020" w:rsidRPr="002B7717" w:rsidRDefault="00B91020" w:rsidP="0061081F">
      <w:pPr>
        <w:spacing w:after="100" w:afterAutospacing="1" w:line="240" w:lineRule="auto"/>
        <w:ind w:firstLine="708"/>
        <w:jc w:val="both"/>
        <w:rPr>
          <w:rFonts w:ascii="Times New Roman" w:eastAsia="Times New Roman" w:hAnsi="Times New Roman" w:cs="Times New Roman"/>
          <w:sz w:val="24"/>
          <w:szCs w:val="24"/>
          <w:lang w:eastAsia="ru-RU"/>
        </w:rPr>
      </w:pPr>
      <w:r w:rsidRPr="00B91020">
        <w:rPr>
          <w:rFonts w:ascii="Times New Roman" w:eastAsia="Times New Roman" w:hAnsi="Times New Roman" w:cs="Times New Roman"/>
          <w:sz w:val="24"/>
          <w:szCs w:val="24"/>
          <w:lang w:eastAsia="ru-RU"/>
        </w:rPr>
        <w:t xml:space="preserve">Цилиндры </w:t>
      </w:r>
      <w:r w:rsidR="005B6DFF">
        <w:rPr>
          <w:rFonts w:ascii="Times New Roman" w:eastAsia="Times New Roman" w:hAnsi="Times New Roman" w:cs="Times New Roman"/>
          <w:sz w:val="24"/>
          <w:szCs w:val="24"/>
          <w:lang w:eastAsia="ru-RU"/>
        </w:rPr>
        <w:t xml:space="preserve">имеют окна на каждой стороне </w:t>
      </w:r>
      <w:r w:rsidRPr="00B91020">
        <w:rPr>
          <w:rFonts w:ascii="Times New Roman" w:eastAsia="Times New Roman" w:hAnsi="Times New Roman" w:cs="Times New Roman"/>
          <w:sz w:val="24"/>
          <w:szCs w:val="24"/>
          <w:lang w:eastAsia="ru-RU"/>
        </w:rPr>
        <w:t>конц</w:t>
      </w:r>
      <w:r w:rsidR="005B6DFF">
        <w:rPr>
          <w:rFonts w:ascii="Times New Roman" w:eastAsia="Times New Roman" w:hAnsi="Times New Roman" w:cs="Times New Roman"/>
          <w:sz w:val="24"/>
          <w:szCs w:val="24"/>
          <w:lang w:eastAsia="ru-RU"/>
        </w:rPr>
        <w:t xml:space="preserve">а хода, расположенные в </w:t>
      </w:r>
      <w:r w:rsidRPr="00B91020">
        <w:rPr>
          <w:rFonts w:ascii="Times New Roman" w:eastAsia="Times New Roman" w:hAnsi="Times New Roman" w:cs="Times New Roman"/>
          <w:sz w:val="24"/>
          <w:szCs w:val="24"/>
          <w:lang w:eastAsia="ru-RU"/>
        </w:rPr>
        <w:t>од</w:t>
      </w:r>
      <w:r w:rsidR="005B6DFF">
        <w:rPr>
          <w:rFonts w:ascii="Times New Roman" w:eastAsia="Times New Roman" w:hAnsi="Times New Roman" w:cs="Times New Roman"/>
          <w:sz w:val="24"/>
          <w:szCs w:val="24"/>
          <w:lang w:eastAsia="ru-RU"/>
        </w:rPr>
        <w:t>и</w:t>
      </w:r>
      <w:r w:rsidRPr="00B91020">
        <w:rPr>
          <w:rFonts w:ascii="Times New Roman" w:eastAsia="Times New Roman" w:hAnsi="Times New Roman" w:cs="Times New Roman"/>
          <w:sz w:val="24"/>
          <w:szCs w:val="24"/>
          <w:lang w:eastAsia="ru-RU"/>
        </w:rPr>
        <w:t>н</w:t>
      </w:r>
      <w:r w:rsidR="005B6DFF">
        <w:rPr>
          <w:rFonts w:ascii="Times New Roman" w:eastAsia="Times New Roman" w:hAnsi="Times New Roman" w:cs="Times New Roman"/>
          <w:sz w:val="24"/>
          <w:szCs w:val="24"/>
          <w:lang w:eastAsia="ru-RU"/>
        </w:rPr>
        <w:t xml:space="preserve"> ряд. С одной стороны поршень открывает впускные окна</w:t>
      </w:r>
      <w:r w:rsidRPr="00B91020">
        <w:rPr>
          <w:rFonts w:ascii="Times New Roman" w:eastAsia="Times New Roman" w:hAnsi="Times New Roman" w:cs="Times New Roman"/>
          <w:sz w:val="24"/>
          <w:szCs w:val="24"/>
          <w:lang w:eastAsia="ru-RU"/>
        </w:rPr>
        <w:t xml:space="preserve"> </w:t>
      </w:r>
      <w:r w:rsidR="005B6DFF">
        <w:rPr>
          <w:rFonts w:ascii="Times New Roman" w:eastAsia="Times New Roman" w:hAnsi="Times New Roman" w:cs="Times New Roman"/>
          <w:sz w:val="24"/>
          <w:szCs w:val="24"/>
          <w:lang w:eastAsia="ru-RU"/>
        </w:rPr>
        <w:t xml:space="preserve">на </w:t>
      </w:r>
      <w:r w:rsidRPr="00B91020">
        <w:rPr>
          <w:rFonts w:ascii="Times New Roman" w:eastAsia="Times New Roman" w:hAnsi="Times New Roman" w:cs="Times New Roman"/>
          <w:sz w:val="24"/>
          <w:szCs w:val="24"/>
          <w:lang w:eastAsia="ru-RU"/>
        </w:rPr>
        <w:t>п</w:t>
      </w:r>
      <w:r w:rsidR="005B6DFF">
        <w:rPr>
          <w:rFonts w:ascii="Times New Roman" w:eastAsia="Times New Roman" w:hAnsi="Times New Roman" w:cs="Times New Roman"/>
          <w:sz w:val="24"/>
          <w:szCs w:val="24"/>
          <w:lang w:eastAsia="ru-RU"/>
        </w:rPr>
        <w:t>р</w:t>
      </w:r>
      <w:r w:rsidRPr="00B91020">
        <w:rPr>
          <w:rFonts w:ascii="Times New Roman" w:eastAsia="Times New Roman" w:hAnsi="Times New Roman" w:cs="Times New Roman"/>
          <w:sz w:val="24"/>
          <w:szCs w:val="24"/>
          <w:lang w:eastAsia="ru-RU"/>
        </w:rPr>
        <w:t>о</w:t>
      </w:r>
      <w:r w:rsidR="005B6DFF">
        <w:rPr>
          <w:rFonts w:ascii="Times New Roman" w:eastAsia="Times New Roman" w:hAnsi="Times New Roman" w:cs="Times New Roman"/>
          <w:sz w:val="24"/>
          <w:szCs w:val="24"/>
          <w:lang w:eastAsia="ru-RU"/>
        </w:rPr>
        <w:t>дувку</w:t>
      </w:r>
      <w:r w:rsidRPr="00B91020">
        <w:rPr>
          <w:rFonts w:ascii="Times New Roman" w:eastAsia="Times New Roman" w:hAnsi="Times New Roman" w:cs="Times New Roman"/>
          <w:sz w:val="24"/>
          <w:szCs w:val="24"/>
          <w:lang w:eastAsia="ru-RU"/>
        </w:rPr>
        <w:t xml:space="preserve"> свеж</w:t>
      </w:r>
      <w:r w:rsidR="005B6DFF">
        <w:rPr>
          <w:rFonts w:ascii="Times New Roman" w:eastAsia="Times New Roman" w:hAnsi="Times New Roman" w:cs="Times New Roman"/>
          <w:sz w:val="24"/>
          <w:szCs w:val="24"/>
          <w:lang w:eastAsia="ru-RU"/>
        </w:rPr>
        <w:t>им</w:t>
      </w:r>
      <w:r w:rsidRPr="00B91020">
        <w:rPr>
          <w:rFonts w:ascii="Times New Roman" w:eastAsia="Times New Roman" w:hAnsi="Times New Roman" w:cs="Times New Roman"/>
          <w:sz w:val="24"/>
          <w:szCs w:val="24"/>
          <w:lang w:eastAsia="ru-RU"/>
        </w:rPr>
        <w:t xml:space="preserve"> заряд</w:t>
      </w:r>
      <w:r w:rsidR="005B6DFF">
        <w:rPr>
          <w:rFonts w:ascii="Times New Roman" w:eastAsia="Times New Roman" w:hAnsi="Times New Roman" w:cs="Times New Roman"/>
          <w:sz w:val="24"/>
          <w:szCs w:val="24"/>
          <w:lang w:eastAsia="ru-RU"/>
        </w:rPr>
        <w:t>ом</w:t>
      </w:r>
      <w:r w:rsidRPr="00B91020">
        <w:rPr>
          <w:rFonts w:ascii="Times New Roman" w:eastAsia="Times New Roman" w:hAnsi="Times New Roman" w:cs="Times New Roman"/>
          <w:sz w:val="24"/>
          <w:szCs w:val="24"/>
          <w:lang w:eastAsia="ru-RU"/>
        </w:rPr>
        <w:t xml:space="preserve"> воздуха</w:t>
      </w:r>
      <w:r w:rsidR="005B6DFF">
        <w:rPr>
          <w:rFonts w:ascii="Times New Roman" w:eastAsia="Times New Roman" w:hAnsi="Times New Roman" w:cs="Times New Roman"/>
          <w:sz w:val="24"/>
          <w:szCs w:val="24"/>
          <w:lang w:eastAsia="ru-RU"/>
        </w:rPr>
        <w:t xml:space="preserve">, а с другой стороны поршень открывает </w:t>
      </w:r>
      <w:r w:rsidRPr="00B91020">
        <w:rPr>
          <w:rFonts w:ascii="Times New Roman" w:eastAsia="Times New Roman" w:hAnsi="Times New Roman" w:cs="Times New Roman"/>
          <w:sz w:val="24"/>
          <w:szCs w:val="24"/>
          <w:lang w:eastAsia="ru-RU"/>
        </w:rPr>
        <w:t>выхлопны</w:t>
      </w:r>
      <w:r w:rsidR="005B6DFF">
        <w:rPr>
          <w:rFonts w:ascii="Times New Roman" w:eastAsia="Times New Roman" w:hAnsi="Times New Roman" w:cs="Times New Roman"/>
          <w:sz w:val="24"/>
          <w:szCs w:val="24"/>
          <w:lang w:eastAsia="ru-RU"/>
        </w:rPr>
        <w:t>е окна</w:t>
      </w:r>
      <w:r w:rsidRPr="00B91020">
        <w:rPr>
          <w:rFonts w:ascii="Times New Roman" w:eastAsia="Times New Roman" w:hAnsi="Times New Roman" w:cs="Times New Roman"/>
          <w:sz w:val="24"/>
          <w:szCs w:val="24"/>
          <w:lang w:eastAsia="ru-RU"/>
        </w:rPr>
        <w:t>, чтобы заряд</w:t>
      </w:r>
      <w:r w:rsidR="005B6DFF">
        <w:rPr>
          <w:rFonts w:ascii="Times New Roman" w:eastAsia="Times New Roman" w:hAnsi="Times New Roman" w:cs="Times New Roman"/>
          <w:sz w:val="24"/>
          <w:szCs w:val="24"/>
          <w:lang w:eastAsia="ru-RU"/>
        </w:rPr>
        <w:t xml:space="preserve"> газов </w:t>
      </w:r>
      <w:r w:rsidRPr="00B91020">
        <w:rPr>
          <w:rFonts w:ascii="Times New Roman" w:eastAsia="Times New Roman" w:hAnsi="Times New Roman" w:cs="Times New Roman"/>
          <w:sz w:val="24"/>
          <w:szCs w:val="24"/>
          <w:lang w:eastAsia="ru-RU"/>
        </w:rPr>
        <w:t>вы</w:t>
      </w:r>
      <w:r w:rsidR="005B6DFF">
        <w:rPr>
          <w:rFonts w:ascii="Times New Roman" w:eastAsia="Times New Roman" w:hAnsi="Times New Roman" w:cs="Times New Roman"/>
          <w:sz w:val="24"/>
          <w:szCs w:val="24"/>
          <w:lang w:eastAsia="ru-RU"/>
        </w:rPr>
        <w:t>ходил</w:t>
      </w:r>
      <w:r w:rsidRPr="00B91020">
        <w:rPr>
          <w:rFonts w:ascii="Times New Roman" w:eastAsia="Times New Roman" w:hAnsi="Times New Roman" w:cs="Times New Roman"/>
          <w:sz w:val="24"/>
          <w:szCs w:val="24"/>
          <w:lang w:eastAsia="ru-RU"/>
        </w:rPr>
        <w:t xml:space="preserve"> в выхлопн</w:t>
      </w:r>
      <w:r w:rsidR="005B6DFF">
        <w:rPr>
          <w:rFonts w:ascii="Times New Roman" w:eastAsia="Times New Roman" w:hAnsi="Times New Roman" w:cs="Times New Roman"/>
          <w:sz w:val="24"/>
          <w:szCs w:val="24"/>
          <w:lang w:eastAsia="ru-RU"/>
        </w:rPr>
        <w:t>ую</w:t>
      </w:r>
      <w:r w:rsidRPr="00B91020">
        <w:rPr>
          <w:rFonts w:ascii="Times New Roman" w:eastAsia="Times New Roman" w:hAnsi="Times New Roman" w:cs="Times New Roman"/>
          <w:sz w:val="24"/>
          <w:szCs w:val="24"/>
          <w:lang w:eastAsia="ru-RU"/>
        </w:rPr>
        <w:t xml:space="preserve"> систем</w:t>
      </w:r>
      <w:r w:rsidR="005B6DFF">
        <w:rPr>
          <w:rFonts w:ascii="Times New Roman" w:eastAsia="Times New Roman" w:hAnsi="Times New Roman" w:cs="Times New Roman"/>
          <w:sz w:val="24"/>
          <w:szCs w:val="24"/>
          <w:lang w:eastAsia="ru-RU"/>
        </w:rPr>
        <w:t>у</w:t>
      </w:r>
      <w:r w:rsidRPr="00B91020">
        <w:rPr>
          <w:rFonts w:ascii="Times New Roman" w:eastAsia="Times New Roman" w:hAnsi="Times New Roman" w:cs="Times New Roman"/>
          <w:sz w:val="24"/>
          <w:szCs w:val="24"/>
          <w:lang w:eastAsia="ru-RU"/>
        </w:rPr>
        <w:t xml:space="preserve">. Расход газа через цилиндр, следовательно, </w:t>
      </w:r>
      <w:r w:rsidR="005B6DFF">
        <w:rPr>
          <w:rFonts w:ascii="Times New Roman" w:eastAsia="Times New Roman" w:hAnsi="Times New Roman" w:cs="Times New Roman"/>
          <w:sz w:val="24"/>
          <w:szCs w:val="24"/>
          <w:lang w:eastAsia="ru-RU"/>
        </w:rPr>
        <w:t xml:space="preserve">происходит </w:t>
      </w:r>
      <w:r w:rsidRPr="00B91020">
        <w:rPr>
          <w:rFonts w:ascii="Times New Roman" w:eastAsia="Times New Roman" w:hAnsi="Times New Roman" w:cs="Times New Roman"/>
          <w:sz w:val="24"/>
          <w:szCs w:val="24"/>
          <w:lang w:eastAsia="ru-RU"/>
        </w:rPr>
        <w:t>в одном направлении (прямоточн</w:t>
      </w:r>
      <w:r w:rsidR="005B6DFF">
        <w:rPr>
          <w:rFonts w:ascii="Times New Roman" w:eastAsia="Times New Roman" w:hAnsi="Times New Roman" w:cs="Times New Roman"/>
          <w:sz w:val="24"/>
          <w:szCs w:val="24"/>
          <w:lang w:eastAsia="ru-RU"/>
        </w:rPr>
        <w:t>о</w:t>
      </w:r>
      <w:r w:rsidRPr="00B91020">
        <w:rPr>
          <w:rFonts w:ascii="Times New Roman" w:eastAsia="Times New Roman" w:hAnsi="Times New Roman" w:cs="Times New Roman"/>
          <w:sz w:val="24"/>
          <w:szCs w:val="24"/>
          <w:lang w:eastAsia="ru-RU"/>
        </w:rPr>
        <w:t>), что приводит к более эффективной очистк</w:t>
      </w:r>
      <w:r w:rsidR="005B6DFF">
        <w:rPr>
          <w:rFonts w:ascii="Times New Roman" w:eastAsia="Times New Roman" w:hAnsi="Times New Roman" w:cs="Times New Roman"/>
          <w:sz w:val="24"/>
          <w:szCs w:val="24"/>
          <w:lang w:eastAsia="ru-RU"/>
        </w:rPr>
        <w:t>е</w:t>
      </w:r>
      <w:r w:rsidRPr="00B91020">
        <w:rPr>
          <w:rFonts w:ascii="Times New Roman" w:eastAsia="Times New Roman" w:hAnsi="Times New Roman" w:cs="Times New Roman"/>
          <w:sz w:val="24"/>
          <w:szCs w:val="24"/>
          <w:lang w:eastAsia="ru-RU"/>
        </w:rPr>
        <w:t>, чем в условно продуваемых двигателя</w:t>
      </w:r>
      <w:r w:rsidR="005B6DFF">
        <w:rPr>
          <w:rFonts w:ascii="Times New Roman" w:eastAsia="Times New Roman" w:hAnsi="Times New Roman" w:cs="Times New Roman"/>
          <w:sz w:val="24"/>
          <w:szCs w:val="24"/>
          <w:lang w:eastAsia="ru-RU"/>
        </w:rPr>
        <w:t>х</w:t>
      </w:r>
      <w:r w:rsidRPr="00B91020">
        <w:rPr>
          <w:rFonts w:ascii="Times New Roman" w:eastAsia="Times New Roman" w:hAnsi="Times New Roman" w:cs="Times New Roman"/>
          <w:sz w:val="24"/>
          <w:szCs w:val="24"/>
          <w:lang w:eastAsia="ru-RU"/>
        </w:rPr>
        <w:t>. В мотор</w:t>
      </w:r>
      <w:r w:rsidR="005B6DFF">
        <w:rPr>
          <w:rFonts w:ascii="Times New Roman" w:eastAsia="Times New Roman" w:hAnsi="Times New Roman" w:cs="Times New Roman"/>
          <w:sz w:val="24"/>
          <w:szCs w:val="24"/>
          <w:lang w:eastAsia="ru-RU"/>
        </w:rPr>
        <w:t>е</w:t>
      </w:r>
      <w:r w:rsidRPr="00B91020">
        <w:rPr>
          <w:rFonts w:ascii="Times New Roman" w:eastAsia="Times New Roman" w:hAnsi="Times New Roman" w:cs="Times New Roman"/>
          <w:sz w:val="24"/>
          <w:szCs w:val="24"/>
          <w:lang w:eastAsia="ru-RU"/>
        </w:rPr>
        <w:t xml:space="preserve"> </w:t>
      </w:r>
      <w:r w:rsidR="005B6DFF">
        <w:rPr>
          <w:rFonts w:ascii="Times New Roman" w:eastAsia="Times New Roman" w:hAnsi="Times New Roman" w:cs="Times New Roman"/>
          <w:sz w:val="24"/>
          <w:szCs w:val="24"/>
          <w:lang w:eastAsia="ru-RU"/>
        </w:rPr>
        <w:t>«</w:t>
      </w:r>
      <w:r w:rsidRPr="00B91020">
        <w:rPr>
          <w:rFonts w:ascii="Times New Roman" w:eastAsia="Times New Roman" w:hAnsi="Times New Roman" w:cs="Times New Roman"/>
          <w:sz w:val="24"/>
          <w:szCs w:val="24"/>
          <w:lang w:eastAsia="ru-RU"/>
        </w:rPr>
        <w:t>Близнецы</w:t>
      </w:r>
      <w:r w:rsidR="005B6DFF">
        <w:rPr>
          <w:rFonts w:ascii="Times New Roman" w:eastAsia="Times New Roman" w:hAnsi="Times New Roman" w:cs="Times New Roman"/>
          <w:sz w:val="24"/>
          <w:szCs w:val="24"/>
          <w:lang w:eastAsia="ru-RU"/>
        </w:rPr>
        <w:t>-100»</w:t>
      </w:r>
      <w:r w:rsidRPr="00B91020">
        <w:rPr>
          <w:rFonts w:ascii="Times New Roman" w:eastAsia="Times New Roman" w:hAnsi="Times New Roman" w:cs="Times New Roman"/>
          <w:sz w:val="24"/>
          <w:szCs w:val="24"/>
          <w:lang w:eastAsia="ru-RU"/>
        </w:rPr>
        <w:t xml:space="preserve"> </w:t>
      </w:r>
      <w:r w:rsidR="005B6DFF">
        <w:rPr>
          <w:rFonts w:ascii="Times New Roman" w:eastAsia="Times New Roman" w:hAnsi="Times New Roman" w:cs="Times New Roman"/>
          <w:sz w:val="24"/>
          <w:szCs w:val="24"/>
          <w:lang w:eastAsia="ru-RU"/>
        </w:rPr>
        <w:t>продувочный</w:t>
      </w:r>
      <w:r w:rsidRPr="00B91020">
        <w:rPr>
          <w:rFonts w:ascii="Times New Roman" w:eastAsia="Times New Roman" w:hAnsi="Times New Roman" w:cs="Times New Roman"/>
          <w:sz w:val="24"/>
          <w:szCs w:val="24"/>
          <w:lang w:eastAsia="ru-RU"/>
        </w:rPr>
        <w:t xml:space="preserve"> компрессор </w:t>
      </w:r>
      <w:r w:rsidR="005B6DFF">
        <w:rPr>
          <w:rFonts w:ascii="Times New Roman" w:eastAsia="Times New Roman" w:hAnsi="Times New Roman" w:cs="Times New Roman"/>
          <w:sz w:val="24"/>
          <w:szCs w:val="24"/>
          <w:lang w:eastAsia="ru-RU"/>
        </w:rPr>
        <w:t xml:space="preserve">осуществляет </w:t>
      </w:r>
      <w:r w:rsidRPr="00B91020">
        <w:rPr>
          <w:rFonts w:ascii="Times New Roman" w:eastAsia="Times New Roman" w:hAnsi="Times New Roman" w:cs="Times New Roman"/>
          <w:sz w:val="24"/>
          <w:szCs w:val="24"/>
          <w:lang w:eastAsia="ru-RU"/>
        </w:rPr>
        <w:t>п</w:t>
      </w:r>
      <w:r w:rsidR="005B6DFF">
        <w:rPr>
          <w:rFonts w:ascii="Times New Roman" w:eastAsia="Times New Roman" w:hAnsi="Times New Roman" w:cs="Times New Roman"/>
          <w:sz w:val="24"/>
          <w:szCs w:val="24"/>
          <w:lang w:eastAsia="ru-RU"/>
        </w:rPr>
        <w:t>одачу</w:t>
      </w:r>
      <w:r w:rsidRPr="00B91020">
        <w:rPr>
          <w:rFonts w:ascii="Times New Roman" w:eastAsia="Times New Roman" w:hAnsi="Times New Roman" w:cs="Times New Roman"/>
          <w:sz w:val="24"/>
          <w:szCs w:val="24"/>
          <w:lang w:eastAsia="ru-RU"/>
        </w:rPr>
        <w:t xml:space="preserve"> п</w:t>
      </w:r>
      <w:r w:rsidR="005B6DFF">
        <w:rPr>
          <w:rFonts w:ascii="Times New Roman" w:eastAsia="Times New Roman" w:hAnsi="Times New Roman" w:cs="Times New Roman"/>
          <w:sz w:val="24"/>
          <w:szCs w:val="24"/>
          <w:lang w:eastAsia="ru-RU"/>
        </w:rPr>
        <w:t>родувочного</w:t>
      </w:r>
      <w:r w:rsidRPr="00B91020">
        <w:rPr>
          <w:rFonts w:ascii="Times New Roman" w:eastAsia="Times New Roman" w:hAnsi="Times New Roman" w:cs="Times New Roman"/>
          <w:sz w:val="24"/>
          <w:szCs w:val="24"/>
          <w:lang w:eastAsia="ru-RU"/>
        </w:rPr>
        <w:t xml:space="preserve"> воздуха</w:t>
      </w:r>
      <w:r w:rsidR="005B6DFF">
        <w:rPr>
          <w:rFonts w:ascii="Times New Roman" w:eastAsia="Times New Roman" w:hAnsi="Times New Roman" w:cs="Times New Roman"/>
          <w:sz w:val="24"/>
          <w:szCs w:val="24"/>
          <w:lang w:eastAsia="ru-RU"/>
        </w:rPr>
        <w:t xml:space="preserve"> в цилиндр</w:t>
      </w:r>
      <w:r w:rsidRPr="00B91020">
        <w:rPr>
          <w:rFonts w:ascii="Times New Roman" w:eastAsia="Times New Roman" w:hAnsi="Times New Roman" w:cs="Times New Roman"/>
          <w:sz w:val="24"/>
          <w:szCs w:val="24"/>
          <w:lang w:eastAsia="ru-RU"/>
        </w:rPr>
        <w:t xml:space="preserve">, а также обеспечивает </w:t>
      </w:r>
      <w:r w:rsidR="005B6DFF">
        <w:rPr>
          <w:rFonts w:ascii="Times New Roman" w:eastAsia="Times New Roman" w:hAnsi="Times New Roman" w:cs="Times New Roman"/>
          <w:sz w:val="24"/>
          <w:szCs w:val="24"/>
          <w:lang w:eastAsia="ru-RU"/>
        </w:rPr>
        <w:t xml:space="preserve">требуемую степень </w:t>
      </w:r>
      <w:r w:rsidRPr="00B91020">
        <w:rPr>
          <w:rFonts w:ascii="Times New Roman" w:eastAsia="Times New Roman" w:hAnsi="Times New Roman" w:cs="Times New Roman"/>
          <w:sz w:val="24"/>
          <w:szCs w:val="24"/>
          <w:lang w:eastAsia="ru-RU"/>
        </w:rPr>
        <w:t xml:space="preserve">наддува, которая </w:t>
      </w:r>
      <w:r w:rsidR="005B6DFF">
        <w:rPr>
          <w:rFonts w:ascii="Times New Roman" w:eastAsia="Times New Roman" w:hAnsi="Times New Roman" w:cs="Times New Roman"/>
          <w:sz w:val="24"/>
          <w:szCs w:val="24"/>
          <w:lang w:eastAsia="ru-RU"/>
        </w:rPr>
        <w:t>повышает</w:t>
      </w:r>
      <w:r w:rsidRPr="00B91020">
        <w:rPr>
          <w:rFonts w:ascii="Times New Roman" w:eastAsia="Times New Roman" w:hAnsi="Times New Roman" w:cs="Times New Roman"/>
          <w:sz w:val="24"/>
          <w:szCs w:val="24"/>
          <w:lang w:eastAsia="ru-RU"/>
        </w:rPr>
        <w:t xml:space="preserve"> мощность двигателя. </w:t>
      </w:r>
    </w:p>
    <w:p w:rsidR="00B91020" w:rsidRDefault="00901790" w:rsidP="00901790">
      <w:pPr>
        <w:pStyle w:val="a3"/>
        <w:ind w:firstLine="708"/>
        <w:jc w:val="both"/>
      </w:pPr>
      <w:r>
        <w:t>Т</w:t>
      </w:r>
      <w:r w:rsidR="00B91020">
        <w:t>акая конструкция устраняет необходимость использования головки цилиндров, распределительн</w:t>
      </w:r>
      <w:r>
        <w:t>ого</w:t>
      </w:r>
      <w:r w:rsidR="00B91020">
        <w:t xml:space="preserve"> вал</w:t>
      </w:r>
      <w:r>
        <w:t>а</w:t>
      </w:r>
      <w:r w:rsidR="00B91020">
        <w:t xml:space="preserve"> и</w:t>
      </w:r>
      <w:r>
        <w:t>,</w:t>
      </w:r>
      <w:r w:rsidR="00B91020">
        <w:t xml:space="preserve"> связанны</w:t>
      </w:r>
      <w:r>
        <w:t>х</w:t>
      </w:r>
      <w:r w:rsidR="00B91020">
        <w:t xml:space="preserve"> с ними</w:t>
      </w:r>
      <w:r>
        <w:t>,</w:t>
      </w:r>
      <w:r w:rsidR="00B91020">
        <w:t xml:space="preserve"> </w:t>
      </w:r>
      <w:r>
        <w:t>впускных и выпускных</w:t>
      </w:r>
      <w:r w:rsidR="00B91020">
        <w:t xml:space="preserve"> клапан</w:t>
      </w:r>
      <w:r>
        <w:t>ов</w:t>
      </w:r>
      <w:r w:rsidR="00B91020">
        <w:t>. Он имеет дв</w:t>
      </w:r>
      <w:r>
        <w:t>а</w:t>
      </w:r>
      <w:r w:rsidR="00B91020">
        <w:t xml:space="preserve"> коленчатых вал</w:t>
      </w:r>
      <w:r>
        <w:t>а,</w:t>
      </w:r>
      <w:r w:rsidR="00B91020">
        <w:t xml:space="preserve"> связан</w:t>
      </w:r>
      <w:r>
        <w:t>н</w:t>
      </w:r>
      <w:r w:rsidR="00B91020">
        <w:t>ы</w:t>
      </w:r>
      <w:r>
        <w:t>х</w:t>
      </w:r>
      <w:r w:rsidR="00B91020">
        <w:t xml:space="preserve"> зубчатой </w:t>
      </w:r>
      <w:r w:rsidR="00B91020" w:rsidRPr="00901790">
        <w:t>передач</w:t>
      </w:r>
      <w:r>
        <w:t>ей</w:t>
      </w:r>
      <w:r w:rsidR="00B91020" w:rsidRPr="00901790">
        <w:t xml:space="preserve"> </w:t>
      </w:r>
      <w:r w:rsidR="00E03223">
        <w:t>на</w:t>
      </w:r>
      <w:r w:rsidR="00B91020" w:rsidRPr="00901790">
        <w:t xml:space="preserve"> централизованно установлен</w:t>
      </w:r>
      <w:r w:rsidR="00E03223">
        <w:t>ый</w:t>
      </w:r>
      <w:r w:rsidR="00B91020" w:rsidRPr="00901790">
        <w:t xml:space="preserve"> винт. </w:t>
      </w:r>
      <w:r w:rsidR="00B91020">
        <w:t>Существу</w:t>
      </w:r>
      <w:r w:rsidR="00210C4D">
        <w:t>ю</w:t>
      </w:r>
      <w:r w:rsidR="00B91020">
        <w:t xml:space="preserve">т </w:t>
      </w:r>
      <w:r w:rsidR="00210C4D">
        <w:t xml:space="preserve">обычные </w:t>
      </w:r>
      <w:r w:rsidR="00B91020">
        <w:t>централизованн</w:t>
      </w:r>
      <w:r w:rsidR="00210C4D">
        <w:t>ые</w:t>
      </w:r>
      <w:r w:rsidR="00B91020">
        <w:t xml:space="preserve"> коленчаты</w:t>
      </w:r>
      <w:r w:rsidR="00210C4D">
        <w:t>е</w:t>
      </w:r>
      <w:r w:rsidR="00B91020">
        <w:t xml:space="preserve"> вал</w:t>
      </w:r>
      <w:r w:rsidR="00210C4D">
        <w:t>ы</w:t>
      </w:r>
      <w:r w:rsidR="00B91020">
        <w:t xml:space="preserve"> в двигател</w:t>
      </w:r>
      <w:r w:rsidR="00210C4D">
        <w:t>ях</w:t>
      </w:r>
      <w:r w:rsidR="00B91020">
        <w:t xml:space="preserve">. Вместо </w:t>
      </w:r>
      <w:r w:rsidR="00210C4D">
        <w:t>него</w:t>
      </w:r>
      <w:r w:rsidR="00B91020">
        <w:t xml:space="preserve">, двигатель </w:t>
      </w:r>
      <w:r w:rsidR="00210C4D">
        <w:t>«</w:t>
      </w:r>
      <w:r w:rsidR="00B91020">
        <w:t>Близнец</w:t>
      </w:r>
      <w:r w:rsidR="00210C4D">
        <w:t>ы-100»</w:t>
      </w:r>
      <w:r w:rsidR="00B91020">
        <w:t xml:space="preserve"> </w:t>
      </w:r>
      <w:r w:rsidR="00210C4D">
        <w:t>имеет</w:t>
      </w:r>
      <w:r w:rsidR="00B91020">
        <w:t xml:space="preserve"> дв</w:t>
      </w:r>
      <w:r w:rsidR="00210C4D">
        <w:t>а</w:t>
      </w:r>
      <w:r w:rsidR="00B91020">
        <w:t xml:space="preserve"> пояс</w:t>
      </w:r>
      <w:r w:rsidR="00210C4D">
        <w:t>а</w:t>
      </w:r>
      <w:r w:rsidR="00B91020">
        <w:t xml:space="preserve"> коленчатых валов, которые короче обычн</w:t>
      </w:r>
      <w:r w:rsidR="00210C4D">
        <w:t>ого</w:t>
      </w:r>
      <w:r w:rsidR="00B91020">
        <w:t xml:space="preserve"> коленчатого вала</w:t>
      </w:r>
      <w:r w:rsidR="00210C4D">
        <w:t xml:space="preserve"> и</w:t>
      </w:r>
      <w:r w:rsidR="00B91020">
        <w:t xml:space="preserve"> обеспечивает отличную жесткость на кручение. </w:t>
      </w:r>
    </w:p>
    <w:p w:rsidR="00B91020" w:rsidRDefault="00B91020" w:rsidP="00210C4D">
      <w:pPr>
        <w:pStyle w:val="a3"/>
        <w:ind w:firstLine="708"/>
        <w:jc w:val="both"/>
      </w:pPr>
      <w:r>
        <w:t xml:space="preserve">Кроме того, для обеспечения того, чтобы коленчатый вал </w:t>
      </w:r>
      <w:r w:rsidR="00210C4D">
        <w:t xml:space="preserve">не имел </w:t>
      </w:r>
      <w:r>
        <w:t xml:space="preserve">проблем в </w:t>
      </w:r>
      <w:r w:rsidR="00210C4D">
        <w:t>двигателе «</w:t>
      </w:r>
      <w:r>
        <w:t>Близнец</w:t>
      </w:r>
      <w:r w:rsidR="00210C4D">
        <w:t>ы-100»</w:t>
      </w:r>
      <w:r>
        <w:t>, половина длины коленчат</w:t>
      </w:r>
      <w:r w:rsidR="00210C4D">
        <w:t>ого</w:t>
      </w:r>
      <w:r>
        <w:t xml:space="preserve"> вал</w:t>
      </w:r>
      <w:r w:rsidR="00210C4D">
        <w:t>а</w:t>
      </w:r>
      <w:r>
        <w:t xml:space="preserve"> изготовлен</w:t>
      </w:r>
      <w:r w:rsidR="00210C4D">
        <w:t>а из материала</w:t>
      </w:r>
      <w:r>
        <w:t xml:space="preserve"> с высоким качеством "EN40" сталь - материал часто используется в Формуле-</w:t>
      </w:r>
      <w:r w:rsidR="00210C4D">
        <w:t xml:space="preserve">1 </w:t>
      </w:r>
      <w:r>
        <w:t xml:space="preserve">гоночных двигателей, работающих на регулярной </w:t>
      </w:r>
      <w:r w:rsidR="00210C4D">
        <w:t xml:space="preserve">скорости </w:t>
      </w:r>
      <w:r>
        <w:t>до 19000 об</w:t>
      </w:r>
      <w:r w:rsidR="00210C4D">
        <w:t>/</w:t>
      </w:r>
      <w:r>
        <w:t xml:space="preserve">мин. </w:t>
      </w:r>
    </w:p>
    <w:p w:rsidR="00B91020" w:rsidRDefault="00B91020" w:rsidP="00940D4B">
      <w:pPr>
        <w:pStyle w:val="a3"/>
        <w:ind w:firstLine="708"/>
        <w:jc w:val="both"/>
      </w:pPr>
      <w:r>
        <w:t xml:space="preserve">Мощность двигателя </w:t>
      </w:r>
      <w:r w:rsidR="00940D4B">
        <w:t>«</w:t>
      </w:r>
      <w:r>
        <w:t>Близнец</w:t>
      </w:r>
      <w:r w:rsidR="00940D4B">
        <w:t xml:space="preserve">ы-100» </w:t>
      </w:r>
      <w:r>
        <w:t xml:space="preserve">может быть увеличена за счет установки </w:t>
      </w:r>
      <w:r w:rsidR="00940D4B">
        <w:t xml:space="preserve">турбокомпрессора в блоке с компрессором, использующего </w:t>
      </w:r>
      <w:r>
        <w:t>обычны</w:t>
      </w:r>
      <w:r w:rsidR="00940D4B">
        <w:t>е</w:t>
      </w:r>
      <w:r>
        <w:t xml:space="preserve"> выхлопны</w:t>
      </w:r>
      <w:r w:rsidR="00940D4B">
        <w:t>е</w:t>
      </w:r>
      <w:r>
        <w:t xml:space="preserve"> газ</w:t>
      </w:r>
      <w:r w:rsidR="00940D4B">
        <w:t>ы</w:t>
      </w:r>
      <w:r>
        <w:t xml:space="preserve">. </w:t>
      </w:r>
    </w:p>
    <w:p w:rsidR="00940D4B" w:rsidRDefault="00940D4B" w:rsidP="00940D4B">
      <w:pPr>
        <w:pStyle w:val="a3"/>
        <w:ind w:firstLine="708"/>
        <w:jc w:val="both"/>
      </w:pPr>
      <w:r>
        <w:t>Инициативная</w:t>
      </w:r>
      <w:r w:rsidR="00B91020">
        <w:t xml:space="preserve"> команда раз</w:t>
      </w:r>
      <w:r>
        <w:t>работчиков</w:t>
      </w:r>
      <w:r w:rsidR="00B91020">
        <w:t xml:space="preserve"> в настоящее время имеет </w:t>
      </w:r>
      <w:r w:rsidR="00694498">
        <w:t>в проекте т</w:t>
      </w:r>
      <w:r>
        <w:t xml:space="preserve">урбированные версии двигателя </w:t>
      </w:r>
      <w:r w:rsidR="00694498">
        <w:t xml:space="preserve">«Близнецы» </w:t>
      </w:r>
      <w:r w:rsidR="00B91020">
        <w:t>125л</w:t>
      </w:r>
      <w:r>
        <w:t>.с</w:t>
      </w:r>
      <w:r w:rsidR="00B91020">
        <w:t xml:space="preserve"> и 200</w:t>
      </w:r>
      <w:r>
        <w:t>л.с.</w:t>
      </w:r>
    </w:p>
    <w:p w:rsidR="00B91020" w:rsidRDefault="00B91020" w:rsidP="0061081F">
      <w:pPr>
        <w:pStyle w:val="a3"/>
        <w:spacing w:before="0" w:beforeAutospacing="0" w:after="0" w:afterAutospacing="0"/>
        <w:ind w:firstLine="708"/>
        <w:jc w:val="both"/>
      </w:pPr>
      <w:r>
        <w:t xml:space="preserve">Смазка двигателя осуществляется через </w:t>
      </w:r>
      <w:r w:rsidR="00694498">
        <w:t xml:space="preserve">насосы </w:t>
      </w:r>
      <w:r>
        <w:t>высокого давления масла с сухим картером. Топливн</w:t>
      </w:r>
      <w:r w:rsidR="00694498">
        <w:t>ую подачу</w:t>
      </w:r>
      <w:r>
        <w:t xml:space="preserve"> обеспечивает механический насос, который питает </w:t>
      </w:r>
      <w:r w:rsidR="00694498">
        <w:t>форсунки,</w:t>
      </w:r>
      <w:r>
        <w:t xml:space="preserve"> находя</w:t>
      </w:r>
      <w:r w:rsidR="00694498">
        <w:t>щиеся</w:t>
      </w:r>
      <w:r>
        <w:t xml:space="preserve"> в каждом цилиндре. </w:t>
      </w:r>
    </w:p>
    <w:p w:rsidR="00B91020" w:rsidRDefault="00B91020" w:rsidP="0061081F">
      <w:pPr>
        <w:pStyle w:val="a3"/>
        <w:spacing w:before="0" w:beforeAutospacing="0" w:after="0" w:afterAutospacing="0"/>
        <w:ind w:firstLine="708"/>
        <w:jc w:val="both"/>
      </w:pPr>
      <w:r>
        <w:t xml:space="preserve">Благодаря простоте конструкции и системы впрыска топлива, </w:t>
      </w:r>
      <w:r w:rsidR="00284CED">
        <w:t>двигатель «</w:t>
      </w:r>
      <w:r>
        <w:t>Близнецы</w:t>
      </w:r>
      <w:r w:rsidR="00284CED">
        <w:t>-</w:t>
      </w:r>
      <w:r>
        <w:t>100</w:t>
      </w:r>
      <w:r w:rsidR="00284CED">
        <w:t>»</w:t>
      </w:r>
      <w:r>
        <w:t xml:space="preserve"> имеет "однорычажн</w:t>
      </w:r>
      <w:r w:rsidR="00284CED">
        <w:t>ое</w:t>
      </w:r>
      <w:r>
        <w:t xml:space="preserve">" </w:t>
      </w:r>
      <w:r w:rsidR="00284CED">
        <w:t xml:space="preserve">управление </w:t>
      </w:r>
      <w:r>
        <w:t>работ</w:t>
      </w:r>
      <w:r w:rsidR="00284CED">
        <w:t>ой</w:t>
      </w:r>
      <w:r>
        <w:t xml:space="preserve"> без необходимости </w:t>
      </w:r>
      <w:r w:rsidR="00284CED">
        <w:t xml:space="preserve">иметь </w:t>
      </w:r>
      <w:r>
        <w:t xml:space="preserve">полномочия Digital Engine Control (FADEC) системы. Тем не менее, </w:t>
      </w:r>
      <w:r w:rsidR="00284CED">
        <w:rPr>
          <w:lang w:val="en-US"/>
        </w:rPr>
        <w:t>Pawerplant</w:t>
      </w:r>
      <w:r w:rsidR="00284CED" w:rsidRPr="000F43D8">
        <w:t xml:space="preserve"> </w:t>
      </w:r>
      <w:r w:rsidR="00284CED">
        <w:rPr>
          <w:lang w:val="en-US"/>
        </w:rPr>
        <w:t>Developments</w:t>
      </w:r>
      <w:r w:rsidR="00284CED" w:rsidRPr="000F43D8">
        <w:t xml:space="preserve"> </w:t>
      </w:r>
      <w:r w:rsidR="00284CED" w:rsidRPr="000F43D8">
        <w:rPr>
          <w:lang w:val="en-US"/>
        </w:rPr>
        <w:t>Limi</w:t>
      </w:r>
      <w:r w:rsidR="00284CED">
        <w:rPr>
          <w:lang w:val="en-US"/>
        </w:rPr>
        <w:t>ted</w:t>
      </w:r>
      <w:r w:rsidR="00284CED" w:rsidRPr="000F43D8">
        <w:t xml:space="preserve"> </w:t>
      </w:r>
      <w:r>
        <w:t>говорит</w:t>
      </w:r>
      <w:r w:rsidR="00284CED">
        <w:t>, что</w:t>
      </w:r>
      <w:r>
        <w:t xml:space="preserve"> ожидается </w:t>
      </w:r>
      <w:r w:rsidR="00284CED">
        <w:t>внедрение</w:t>
      </w:r>
      <w:r>
        <w:t xml:space="preserve"> модели с более высокой мощностью двигателя и в сертифицированных рынка OEM самолетов потребует</w:t>
      </w:r>
      <w:r w:rsidR="00284CED">
        <w:t>ся</w:t>
      </w:r>
      <w:r>
        <w:t xml:space="preserve"> его </w:t>
      </w:r>
      <w:r w:rsidR="00284CED">
        <w:t>последующее обеспечение</w:t>
      </w:r>
      <w:r>
        <w:t xml:space="preserve"> современной системой FADEC для будущих сертифицированных программ двигателя. </w:t>
      </w:r>
    </w:p>
    <w:p w:rsidR="00AC44AE" w:rsidRDefault="00B91020" w:rsidP="0061081F">
      <w:pPr>
        <w:pStyle w:val="a3"/>
        <w:spacing w:after="0" w:afterAutospacing="0"/>
        <w:ind w:firstLine="708"/>
        <w:jc w:val="both"/>
        <w:rPr>
          <w:rStyle w:val="a4"/>
        </w:rPr>
      </w:pPr>
      <w:r>
        <w:rPr>
          <w:rStyle w:val="a4"/>
        </w:rPr>
        <w:lastRenderedPageBreak/>
        <w:t>Масса двигателя</w:t>
      </w:r>
    </w:p>
    <w:p w:rsidR="00B91020" w:rsidRDefault="00B91020" w:rsidP="0061081F">
      <w:pPr>
        <w:pStyle w:val="a3"/>
        <w:spacing w:before="0" w:beforeAutospacing="0" w:after="0" w:afterAutospacing="0"/>
        <w:ind w:firstLine="708"/>
        <w:jc w:val="both"/>
      </w:pPr>
      <w:r>
        <w:t>100л</w:t>
      </w:r>
      <w:r w:rsidR="00AC44AE">
        <w:t>.</w:t>
      </w:r>
      <w:r>
        <w:t>с</w:t>
      </w:r>
      <w:r w:rsidR="00AC44AE">
        <w:t>.</w:t>
      </w:r>
      <w:r>
        <w:t xml:space="preserve"> двигатель </w:t>
      </w:r>
      <w:r w:rsidR="00AC44AE">
        <w:t>«</w:t>
      </w:r>
      <w:r>
        <w:t>Близнецы</w:t>
      </w:r>
      <w:r w:rsidR="00AC44AE">
        <w:t>»</w:t>
      </w:r>
      <w:r>
        <w:t xml:space="preserve"> </w:t>
      </w:r>
      <w:r w:rsidR="00AC44AE">
        <w:t>имеет массу</w:t>
      </w:r>
      <w:r>
        <w:t xml:space="preserve"> всего 155,43 фунтов (70,5 кг), придав</w:t>
      </w:r>
      <w:r w:rsidR="00AC44AE">
        <w:t>ая</w:t>
      </w:r>
      <w:r>
        <w:t xml:space="preserve"> ему высокую мощность на единицу </w:t>
      </w:r>
      <w:r w:rsidR="00AC44AE">
        <w:t>массы</w:t>
      </w:r>
      <w:r>
        <w:t xml:space="preserve">. </w:t>
      </w:r>
      <w:r w:rsidR="00AC44AE">
        <w:t>Масса двигателя «</w:t>
      </w:r>
      <w:r>
        <w:t>Близнецы</w:t>
      </w:r>
      <w:r w:rsidR="00AC44AE">
        <w:t>»</w:t>
      </w:r>
      <w:r>
        <w:t xml:space="preserve"> </w:t>
      </w:r>
      <w:r w:rsidR="00AC44AE">
        <w:t xml:space="preserve">с </w:t>
      </w:r>
      <w:r>
        <w:t>установ</w:t>
      </w:r>
      <w:r w:rsidR="00AC44AE">
        <w:t>кой</w:t>
      </w:r>
      <w:r>
        <w:t>, включа</w:t>
      </w:r>
      <w:r w:rsidR="00AC44AE">
        <w:t xml:space="preserve">ющей </w:t>
      </w:r>
      <w:r>
        <w:t>теплообменник, связанные шланги и фитинги</w:t>
      </w:r>
      <w:r w:rsidR="00AC44AE">
        <w:t xml:space="preserve"> - 166 фунтов</w:t>
      </w:r>
      <w:r>
        <w:t xml:space="preserve">, </w:t>
      </w:r>
      <w:r w:rsidR="00AC44AE">
        <w:t xml:space="preserve">и </w:t>
      </w:r>
      <w:r>
        <w:t>является удивительн</w:t>
      </w:r>
      <w:r w:rsidR="00AC44AE">
        <w:t xml:space="preserve">ой по </w:t>
      </w:r>
      <w:r>
        <w:t>предоставления</w:t>
      </w:r>
      <w:r w:rsidR="00AC44AE">
        <w:t>м</w:t>
      </w:r>
      <w:r>
        <w:t xml:space="preserve"> LSA </w:t>
      </w:r>
      <w:r w:rsidR="00AC44AE">
        <w:t>конструкторов. Это с</w:t>
      </w:r>
      <w:r>
        <w:t>о</w:t>
      </w:r>
      <w:r w:rsidR="00AC44AE">
        <w:t>здает</w:t>
      </w:r>
      <w:r>
        <w:t xml:space="preserve"> </w:t>
      </w:r>
      <w:r w:rsidR="00AC44AE">
        <w:t xml:space="preserve">«Близнецы-100» </w:t>
      </w:r>
      <w:r>
        <w:t>значительны</w:t>
      </w:r>
      <w:r w:rsidR="00AC44AE">
        <w:t>е</w:t>
      </w:r>
      <w:r>
        <w:t xml:space="preserve"> преимуществ</w:t>
      </w:r>
      <w:r w:rsidR="00AC44AE">
        <w:t>а, по сравнению с другими двигателями</w:t>
      </w:r>
      <w:r>
        <w:t xml:space="preserve">. </w:t>
      </w:r>
    </w:p>
    <w:p w:rsidR="00AC44AE" w:rsidRDefault="00B91020" w:rsidP="0061081F">
      <w:pPr>
        <w:pStyle w:val="a3"/>
        <w:spacing w:after="0" w:afterAutospacing="0"/>
        <w:ind w:firstLine="708"/>
        <w:jc w:val="both"/>
      </w:pPr>
      <w:r>
        <w:rPr>
          <w:rStyle w:val="a4"/>
        </w:rPr>
        <w:t>Топливо</w:t>
      </w:r>
      <w:r>
        <w:t xml:space="preserve"> </w:t>
      </w:r>
    </w:p>
    <w:p w:rsidR="00B91020" w:rsidRDefault="003C4A0A" w:rsidP="0061081F">
      <w:pPr>
        <w:pStyle w:val="a3"/>
        <w:spacing w:before="0" w:beforeAutospacing="0"/>
        <w:ind w:firstLine="708"/>
        <w:jc w:val="both"/>
      </w:pPr>
      <w:r>
        <w:rPr>
          <w:lang w:val="en-US"/>
        </w:rPr>
        <w:t>Pawerplant</w:t>
      </w:r>
      <w:r w:rsidRPr="000F43D8">
        <w:t xml:space="preserve"> </w:t>
      </w:r>
      <w:r>
        <w:rPr>
          <w:lang w:val="en-US"/>
        </w:rPr>
        <w:t>Developments</w:t>
      </w:r>
      <w:r w:rsidRPr="000F43D8">
        <w:t xml:space="preserve"> </w:t>
      </w:r>
      <w:r w:rsidRPr="000F43D8">
        <w:rPr>
          <w:lang w:val="en-US"/>
        </w:rPr>
        <w:t>Limi</w:t>
      </w:r>
      <w:r>
        <w:rPr>
          <w:lang w:val="en-US"/>
        </w:rPr>
        <w:t>ted</w:t>
      </w:r>
      <w:r w:rsidR="00B91020">
        <w:t xml:space="preserve"> </w:t>
      </w:r>
      <w:r>
        <w:t>и</w:t>
      </w:r>
      <w:r w:rsidR="00B91020">
        <w:t xml:space="preserve"> </w:t>
      </w:r>
      <w:r>
        <w:t>двигатель «</w:t>
      </w:r>
      <w:r w:rsidR="00B91020">
        <w:t>Близнецы</w:t>
      </w:r>
      <w:r>
        <w:t>-</w:t>
      </w:r>
      <w:r w:rsidR="00B91020">
        <w:t>100</w:t>
      </w:r>
      <w:r>
        <w:t>»</w:t>
      </w:r>
      <w:r w:rsidR="00B91020">
        <w:t xml:space="preserve"> будет предоставлять </w:t>
      </w:r>
      <w:r>
        <w:t xml:space="preserve">владельцам высокую </w:t>
      </w:r>
      <w:r w:rsidR="00B91020">
        <w:t>топливн</w:t>
      </w:r>
      <w:r>
        <w:t>ую</w:t>
      </w:r>
      <w:r w:rsidR="00B91020">
        <w:t xml:space="preserve"> эффективност</w:t>
      </w:r>
      <w:r>
        <w:t>ь</w:t>
      </w:r>
      <w:r w:rsidR="00B91020">
        <w:t xml:space="preserve"> и экономи</w:t>
      </w:r>
      <w:r>
        <w:t>ю</w:t>
      </w:r>
      <w:r w:rsidR="00B91020">
        <w:t xml:space="preserve"> средств. Его прогнозы показывают, что </w:t>
      </w:r>
      <w:r>
        <w:t>на</w:t>
      </w:r>
      <w:r w:rsidR="00B91020">
        <w:t xml:space="preserve"> </w:t>
      </w:r>
      <w:r>
        <w:t>крейсерском режиме</w:t>
      </w:r>
      <w:r w:rsidR="00B91020">
        <w:t xml:space="preserve"> (75 процентов мощности на 5000 футов) </w:t>
      </w:r>
      <w:r>
        <w:t>«</w:t>
      </w:r>
      <w:r w:rsidR="00B91020">
        <w:t>Близнецы</w:t>
      </w:r>
      <w:r>
        <w:t>-100»</w:t>
      </w:r>
      <w:r w:rsidR="00B91020">
        <w:t xml:space="preserve"> будут иметь часовой расход топлива 4,75 GPH из Jet-по сравнению с 6,6 галлонов в час из AVGAS</w:t>
      </w:r>
      <w:r>
        <w:t xml:space="preserve">, которая </w:t>
      </w:r>
      <w:r w:rsidR="00B91020">
        <w:t>типична</w:t>
      </w:r>
      <w:r>
        <w:t xml:space="preserve"> для двигателя</w:t>
      </w:r>
      <w:r w:rsidR="00B91020">
        <w:t xml:space="preserve"> Rotax 912. </w:t>
      </w:r>
    </w:p>
    <w:p w:rsidR="00B91020" w:rsidRDefault="009219D4" w:rsidP="0061081F">
      <w:pPr>
        <w:pStyle w:val="a3"/>
        <w:spacing w:before="0" w:beforeAutospacing="0" w:after="0" w:afterAutospacing="0"/>
        <w:ind w:firstLine="708"/>
        <w:jc w:val="both"/>
      </w:pPr>
      <w:r>
        <w:t>Двигатель «</w:t>
      </w:r>
      <w:r w:rsidR="00B91020">
        <w:t>Близнецы</w:t>
      </w:r>
      <w:r>
        <w:t>-</w:t>
      </w:r>
      <w:r w:rsidR="00B91020">
        <w:t>100</w:t>
      </w:r>
      <w:r>
        <w:t>»</w:t>
      </w:r>
      <w:r w:rsidR="00B91020">
        <w:t xml:space="preserve"> не только сжигает меньше топлива, он использует менее дорогостоящие Jet-топлива</w:t>
      </w:r>
      <w:r>
        <w:t xml:space="preserve"> (керосин)</w:t>
      </w:r>
      <w:r w:rsidR="00B91020">
        <w:t xml:space="preserve">. </w:t>
      </w:r>
    </w:p>
    <w:p w:rsidR="00B91020" w:rsidRDefault="009219D4" w:rsidP="0061081F">
      <w:pPr>
        <w:pStyle w:val="a3"/>
        <w:spacing w:before="0" w:beforeAutospacing="0" w:after="0" w:afterAutospacing="0"/>
        <w:ind w:firstLine="708"/>
        <w:jc w:val="both"/>
      </w:pPr>
      <w:r>
        <w:t xml:space="preserve">Двигатель «Близнецы-100» </w:t>
      </w:r>
      <w:r w:rsidR="00B91020">
        <w:t>обеспеч</w:t>
      </w:r>
      <w:r>
        <w:t>ивает</w:t>
      </w:r>
      <w:r w:rsidR="00B91020">
        <w:t xml:space="preserve"> </w:t>
      </w:r>
      <w:r>
        <w:t>ресурс 2000 часов</w:t>
      </w:r>
      <w:r w:rsidR="00B91020">
        <w:t xml:space="preserve"> (по сравнению с 1200 часов для Rotax 912). </w:t>
      </w:r>
    </w:p>
    <w:p w:rsidR="00B91020" w:rsidRDefault="009219D4" w:rsidP="0061081F">
      <w:pPr>
        <w:pStyle w:val="a3"/>
        <w:spacing w:before="0" w:beforeAutospacing="0" w:after="0" w:afterAutospacing="0"/>
        <w:ind w:firstLine="708"/>
        <w:jc w:val="both"/>
      </w:pPr>
      <w:r>
        <w:rPr>
          <w:lang w:val="en-US"/>
        </w:rPr>
        <w:t>Pawerplant</w:t>
      </w:r>
      <w:r w:rsidRPr="000F43D8">
        <w:t xml:space="preserve"> </w:t>
      </w:r>
      <w:r>
        <w:rPr>
          <w:lang w:val="en-US"/>
        </w:rPr>
        <w:t>Developments</w:t>
      </w:r>
      <w:r w:rsidRPr="000F43D8">
        <w:t xml:space="preserve"> </w:t>
      </w:r>
      <w:r w:rsidRPr="000F43D8">
        <w:rPr>
          <w:lang w:val="en-US"/>
        </w:rPr>
        <w:t>Limi</w:t>
      </w:r>
      <w:r>
        <w:rPr>
          <w:lang w:val="en-US"/>
        </w:rPr>
        <w:t>ted</w:t>
      </w:r>
      <w:r>
        <w:t xml:space="preserve"> </w:t>
      </w:r>
      <w:r w:rsidR="00B91020">
        <w:t>изначально ориент</w:t>
      </w:r>
      <w:r>
        <w:t xml:space="preserve">ируется на </w:t>
      </w:r>
      <w:r w:rsidR="00B91020">
        <w:t xml:space="preserve">Свет спортивных самолетов (LSA) операторов и производителей оригинального оборудования (OEM) и в Соединенных Штатах и Европейском Союзе. В ближайшем будущем компания планирует ввести большую мощность вариантов двигателя. </w:t>
      </w:r>
      <w:r>
        <w:t>На э</w:t>
      </w:r>
      <w:r w:rsidR="00B91020">
        <w:t>ти бол</w:t>
      </w:r>
      <w:r>
        <w:t>ее мощные версии</w:t>
      </w:r>
      <w:r w:rsidR="00B91020">
        <w:t xml:space="preserve"> двигател</w:t>
      </w:r>
      <w:r>
        <w:t>я</w:t>
      </w:r>
      <w:r w:rsidR="00B91020">
        <w:t xml:space="preserve"> будут представлены турбокомпрессор для увеличения мощности при разгрузке привода нагнетателя для дальнейшего </w:t>
      </w:r>
      <w:r>
        <w:t>их использования в</w:t>
      </w:r>
      <w:r w:rsidR="00B91020">
        <w:t xml:space="preserve"> повышен</w:t>
      </w:r>
      <w:r>
        <w:t>ии</w:t>
      </w:r>
      <w:r w:rsidR="00B91020">
        <w:t xml:space="preserve"> мощности и топливной экономичности. Современные исследования </w:t>
      </w:r>
      <w:r>
        <w:t>конструкции</w:t>
      </w:r>
      <w:r w:rsidR="00B91020">
        <w:t xml:space="preserve"> были завершены </w:t>
      </w:r>
      <w:r>
        <w:t>с</w:t>
      </w:r>
      <w:r w:rsidR="00B91020">
        <w:t xml:space="preserve"> двигателям </w:t>
      </w:r>
      <w:r>
        <w:t>«</w:t>
      </w:r>
      <w:r w:rsidR="00B91020">
        <w:t>Близнецов</w:t>
      </w:r>
      <w:r>
        <w:t>»</w:t>
      </w:r>
      <w:r w:rsidR="00B91020">
        <w:t xml:space="preserve"> до 600 лошадиных сил. </w:t>
      </w:r>
    </w:p>
    <w:p w:rsidR="00B91020" w:rsidRDefault="00B91020" w:rsidP="0061081F">
      <w:pPr>
        <w:pStyle w:val="a3"/>
        <w:spacing w:before="0" w:beforeAutospacing="0" w:after="120" w:afterAutospacing="0"/>
        <w:ind w:firstLine="708"/>
        <w:jc w:val="both"/>
      </w:pPr>
      <w:r>
        <w:t>Поставка перв</w:t>
      </w:r>
      <w:r w:rsidR="009219D4">
        <w:t>ых</w:t>
      </w:r>
      <w:r>
        <w:t xml:space="preserve"> несертифицированных </w:t>
      </w:r>
      <w:r w:rsidR="009219D4">
        <w:t>двигателей «</w:t>
      </w:r>
      <w:r>
        <w:t>Близнецы</w:t>
      </w:r>
      <w:r w:rsidR="009219D4">
        <w:t>-100»</w:t>
      </w:r>
      <w:r>
        <w:t xml:space="preserve"> </w:t>
      </w:r>
      <w:r w:rsidR="009219D4">
        <w:t xml:space="preserve">для </w:t>
      </w:r>
      <w:r>
        <w:t>экспериментальн</w:t>
      </w:r>
      <w:r w:rsidR="009219D4">
        <w:t>ого</w:t>
      </w:r>
      <w:r>
        <w:t xml:space="preserve"> самолет</w:t>
      </w:r>
      <w:r w:rsidR="00927662">
        <w:t>а</w:t>
      </w:r>
      <w:r>
        <w:t xml:space="preserve"> Спорт Light (E-LSA) запланирован</w:t>
      </w:r>
      <w:r w:rsidR="00927662">
        <w:t>а</w:t>
      </w:r>
      <w:r>
        <w:t xml:space="preserve"> на апрель 2008 года и сертифицированные самолеты Спорт Light (S-LSA) в ноябре 2008 года. </w:t>
      </w:r>
      <w:r w:rsidR="00927662">
        <w:t>П</w:t>
      </w:r>
      <w:r>
        <w:t>оставка 125-сильн</w:t>
      </w:r>
      <w:r w:rsidR="00927662">
        <w:t>ого</w:t>
      </w:r>
      <w:r>
        <w:t xml:space="preserve"> турбированн</w:t>
      </w:r>
      <w:r w:rsidR="00927662">
        <w:t>ого</w:t>
      </w:r>
      <w:r>
        <w:t xml:space="preserve"> двигател</w:t>
      </w:r>
      <w:r w:rsidR="00927662">
        <w:t>я</w:t>
      </w:r>
      <w:r>
        <w:t xml:space="preserve"> </w:t>
      </w:r>
      <w:r w:rsidR="00927662">
        <w:t>«</w:t>
      </w:r>
      <w:r>
        <w:t>Близнецы</w:t>
      </w:r>
      <w:r w:rsidR="00927662">
        <w:t>-</w:t>
      </w:r>
      <w:r>
        <w:t>125</w:t>
      </w:r>
      <w:r w:rsidR="00927662">
        <w:t>»</w:t>
      </w:r>
      <w:r>
        <w:t xml:space="preserve"> </w:t>
      </w:r>
      <w:r w:rsidR="00927662">
        <w:t>для</w:t>
      </w:r>
      <w:r>
        <w:t xml:space="preserve"> сертифицированных самолетов Спорт Light (S-LSA) </w:t>
      </w:r>
      <w:r w:rsidR="00927662">
        <w:t xml:space="preserve">на </w:t>
      </w:r>
      <w:r>
        <w:t xml:space="preserve">рынок также будет проходить в ноябре 2008 года. </w:t>
      </w:r>
    </w:p>
    <w:p w:rsidR="00B91020" w:rsidRDefault="00B91020" w:rsidP="00375DE4">
      <w:pPr>
        <w:pStyle w:val="a3"/>
        <w:spacing w:before="0" w:beforeAutospacing="0" w:after="0" w:afterAutospacing="0"/>
        <w:ind w:firstLine="708"/>
        <w:jc w:val="both"/>
      </w:pPr>
      <w:r>
        <w:rPr>
          <w:rStyle w:val="a4"/>
        </w:rPr>
        <w:t>Близнецы 100 технические характеристики</w:t>
      </w:r>
      <w:r>
        <w:t xml:space="preserve"> </w:t>
      </w:r>
    </w:p>
    <w:p w:rsidR="00375DE4" w:rsidRDefault="00B91020" w:rsidP="00375DE4">
      <w:pPr>
        <w:pStyle w:val="a3"/>
        <w:spacing w:before="0" w:beforeAutospacing="0" w:after="0" w:afterAutospacing="0"/>
        <w:jc w:val="both"/>
      </w:pPr>
      <w:r>
        <w:rPr>
          <w:rStyle w:val="a4"/>
        </w:rPr>
        <w:t>Тип двигателя:</w:t>
      </w:r>
      <w:r>
        <w:t xml:space="preserve"> </w:t>
      </w:r>
      <w:r w:rsidR="00375DE4">
        <w:tab/>
      </w:r>
      <w:r w:rsidR="00375DE4">
        <w:tab/>
      </w:r>
      <w:r w:rsidR="00375DE4">
        <w:tab/>
      </w:r>
      <w:r>
        <w:t xml:space="preserve">оппозитный двухтактный поршневой </w:t>
      </w:r>
    </w:p>
    <w:p w:rsidR="00375DE4" w:rsidRDefault="00B91020" w:rsidP="00375DE4">
      <w:pPr>
        <w:pStyle w:val="a3"/>
        <w:spacing w:before="0" w:beforeAutospacing="0" w:after="0" w:afterAutospacing="0"/>
        <w:jc w:val="both"/>
      </w:pPr>
      <w:r>
        <w:rPr>
          <w:rStyle w:val="a4"/>
        </w:rPr>
        <w:t>Количество цилиндров:</w:t>
      </w:r>
      <w:r w:rsidR="00375DE4">
        <w:rPr>
          <w:rStyle w:val="a4"/>
        </w:rPr>
        <w:tab/>
      </w:r>
      <w:r w:rsidR="00375DE4">
        <w:rPr>
          <w:rStyle w:val="a4"/>
        </w:rPr>
        <w:tab/>
      </w:r>
      <w:r>
        <w:t xml:space="preserve">три (шесть поршней) </w:t>
      </w:r>
    </w:p>
    <w:p w:rsidR="00375DE4" w:rsidRDefault="00B91020" w:rsidP="00375DE4">
      <w:pPr>
        <w:pStyle w:val="a3"/>
        <w:spacing w:before="0" w:beforeAutospacing="0" w:after="0" w:afterAutospacing="0"/>
        <w:jc w:val="both"/>
        <w:rPr>
          <w:rStyle w:val="a4"/>
        </w:rPr>
      </w:pPr>
      <w:r>
        <w:rPr>
          <w:rStyle w:val="a4"/>
        </w:rPr>
        <w:t>Диаметр цилиндра</w:t>
      </w:r>
      <w:r w:rsidR="00375DE4">
        <w:rPr>
          <w:rStyle w:val="a4"/>
        </w:rPr>
        <w:tab/>
      </w:r>
      <w:r w:rsidR="00375DE4">
        <w:rPr>
          <w:rStyle w:val="a4"/>
        </w:rPr>
        <w:tab/>
      </w:r>
      <w:r w:rsidR="00375DE4">
        <w:rPr>
          <w:rStyle w:val="a4"/>
        </w:rPr>
        <w:tab/>
      </w:r>
      <w:r w:rsidR="00375DE4">
        <w:t>68,7</w:t>
      </w:r>
      <w:r w:rsidR="00375DE4" w:rsidRPr="00375DE4">
        <w:t xml:space="preserve"> </w:t>
      </w:r>
      <w:r w:rsidR="00375DE4">
        <w:t>мм</w:t>
      </w:r>
    </w:p>
    <w:p w:rsidR="00375DE4" w:rsidRDefault="00B91020" w:rsidP="00375DE4">
      <w:pPr>
        <w:pStyle w:val="a3"/>
        <w:spacing w:before="0" w:beforeAutospacing="0" w:after="0" w:afterAutospacing="0"/>
        <w:jc w:val="both"/>
      </w:pPr>
      <w:r>
        <w:rPr>
          <w:rStyle w:val="a4"/>
        </w:rPr>
        <w:t>Ход поршня:</w:t>
      </w:r>
      <w:r w:rsidR="00375DE4">
        <w:rPr>
          <w:rStyle w:val="a4"/>
        </w:rPr>
        <w:tab/>
      </w:r>
      <w:r w:rsidR="00375DE4">
        <w:rPr>
          <w:rStyle w:val="a4"/>
        </w:rPr>
        <w:tab/>
      </w:r>
      <w:r w:rsidR="00375DE4">
        <w:rPr>
          <w:rStyle w:val="a4"/>
        </w:rPr>
        <w:tab/>
      </w:r>
      <w:r>
        <w:t xml:space="preserve">72 мм </w:t>
      </w:r>
    </w:p>
    <w:p w:rsidR="00375DE4" w:rsidRDefault="00B91020" w:rsidP="00375DE4">
      <w:pPr>
        <w:pStyle w:val="a3"/>
        <w:spacing w:before="0" w:beforeAutospacing="0" w:after="0" w:afterAutospacing="0"/>
        <w:jc w:val="both"/>
      </w:pPr>
      <w:r>
        <w:rPr>
          <w:rStyle w:val="a4"/>
        </w:rPr>
        <w:t>Водоизмещение:</w:t>
      </w:r>
      <w:r w:rsidR="00375DE4">
        <w:rPr>
          <w:rStyle w:val="a4"/>
        </w:rPr>
        <w:tab/>
      </w:r>
      <w:r w:rsidR="00375DE4">
        <w:rPr>
          <w:rStyle w:val="a4"/>
        </w:rPr>
        <w:tab/>
      </w:r>
      <w:r w:rsidR="00375DE4">
        <w:rPr>
          <w:rStyle w:val="a4"/>
        </w:rPr>
        <w:tab/>
      </w:r>
      <w:r>
        <w:t xml:space="preserve">1600 cc/1.6l </w:t>
      </w:r>
    </w:p>
    <w:p w:rsidR="00375DE4" w:rsidRDefault="00B91020" w:rsidP="00375DE4">
      <w:pPr>
        <w:pStyle w:val="a3"/>
        <w:spacing w:before="0" w:beforeAutospacing="0" w:after="0" w:afterAutospacing="0"/>
        <w:jc w:val="both"/>
      </w:pPr>
      <w:r>
        <w:rPr>
          <w:rStyle w:val="a4"/>
        </w:rPr>
        <w:t>Номинальная мощность:</w:t>
      </w:r>
      <w:r w:rsidR="00375DE4">
        <w:rPr>
          <w:rStyle w:val="a4"/>
        </w:rPr>
        <w:tab/>
      </w:r>
      <w:r w:rsidR="00375DE4">
        <w:rPr>
          <w:rStyle w:val="a4"/>
        </w:rPr>
        <w:tab/>
      </w:r>
      <w:r>
        <w:t xml:space="preserve">100 л.с. при 2500 оборотов в минуту опору </w:t>
      </w:r>
    </w:p>
    <w:p w:rsidR="00375DE4" w:rsidRDefault="00B91020" w:rsidP="00375DE4">
      <w:pPr>
        <w:pStyle w:val="a3"/>
        <w:spacing w:before="0" w:beforeAutospacing="0" w:after="0" w:afterAutospacing="0"/>
        <w:jc w:val="both"/>
      </w:pPr>
      <w:r>
        <w:rPr>
          <w:rStyle w:val="a4"/>
        </w:rPr>
        <w:t>Propeller передаточное число:</w:t>
      </w:r>
      <w:r>
        <w:t xml:space="preserve"> </w:t>
      </w:r>
      <w:r w:rsidR="00375DE4">
        <w:tab/>
      </w:r>
      <w:r>
        <w:t xml:space="preserve">1.6 </w:t>
      </w:r>
    </w:p>
    <w:p w:rsidR="00375DE4" w:rsidRDefault="00B91020" w:rsidP="00375DE4">
      <w:pPr>
        <w:pStyle w:val="a3"/>
        <w:spacing w:before="0" w:beforeAutospacing="0" w:after="0" w:afterAutospacing="0"/>
        <w:jc w:val="both"/>
      </w:pPr>
      <w:r>
        <w:rPr>
          <w:rStyle w:val="a4"/>
        </w:rPr>
        <w:t>Расход топлива</w:t>
      </w:r>
      <w:r>
        <w:t xml:space="preserve"> </w:t>
      </w:r>
      <w:r w:rsidR="00375DE4">
        <w:t>(кр.режим-75%)</w:t>
      </w:r>
      <w:r w:rsidR="00375DE4">
        <w:tab/>
      </w:r>
      <w:r>
        <w:t xml:space="preserve"> 4,75 галлонов / час. (0,40 фунтов / л.с. / час.) </w:t>
      </w:r>
    </w:p>
    <w:p w:rsidR="00375DE4" w:rsidRDefault="00B91020" w:rsidP="00375DE4">
      <w:pPr>
        <w:pStyle w:val="a3"/>
        <w:spacing w:before="0" w:beforeAutospacing="0" w:after="0" w:afterAutospacing="0"/>
        <w:jc w:val="both"/>
      </w:pPr>
      <w:r>
        <w:rPr>
          <w:rStyle w:val="a4"/>
        </w:rPr>
        <w:t>Размеры:</w:t>
      </w:r>
      <w:r>
        <w:t xml:space="preserve"> </w:t>
      </w:r>
      <w:r w:rsidR="00375DE4">
        <w:tab/>
      </w:r>
      <w:r w:rsidR="00375DE4">
        <w:tab/>
      </w:r>
      <w:r w:rsidR="00375DE4">
        <w:tab/>
      </w:r>
      <w:r w:rsidR="00375DE4">
        <w:tab/>
      </w:r>
      <w:r>
        <w:t xml:space="preserve">ширина 22,7 дюйма (576 мм) </w:t>
      </w:r>
    </w:p>
    <w:p w:rsidR="00375DE4" w:rsidRDefault="00B91020" w:rsidP="00375DE4">
      <w:pPr>
        <w:pStyle w:val="a3"/>
        <w:spacing w:before="0" w:beforeAutospacing="0" w:after="0" w:afterAutospacing="0"/>
        <w:jc w:val="both"/>
      </w:pPr>
      <w:r>
        <w:rPr>
          <w:rStyle w:val="a4"/>
        </w:rPr>
        <w:t>Высота:</w:t>
      </w:r>
      <w:r w:rsidR="00375DE4">
        <w:rPr>
          <w:rStyle w:val="a4"/>
        </w:rPr>
        <w:tab/>
      </w:r>
      <w:r w:rsidR="00375DE4">
        <w:rPr>
          <w:rStyle w:val="a4"/>
        </w:rPr>
        <w:tab/>
      </w:r>
      <w:r w:rsidR="00375DE4">
        <w:rPr>
          <w:rStyle w:val="a4"/>
        </w:rPr>
        <w:tab/>
      </w:r>
      <w:r w:rsidR="00375DE4">
        <w:rPr>
          <w:rStyle w:val="a4"/>
        </w:rPr>
        <w:tab/>
      </w:r>
      <w:r>
        <w:t xml:space="preserve">15,75 дюйма (400 мм) </w:t>
      </w:r>
    </w:p>
    <w:p w:rsidR="00375DE4" w:rsidRDefault="00B91020" w:rsidP="00375DE4">
      <w:pPr>
        <w:pStyle w:val="a3"/>
        <w:spacing w:before="0" w:beforeAutospacing="0" w:after="0" w:afterAutospacing="0"/>
        <w:jc w:val="both"/>
      </w:pPr>
      <w:r>
        <w:rPr>
          <w:rStyle w:val="a4"/>
        </w:rPr>
        <w:t>Длина:</w:t>
      </w:r>
      <w:r>
        <w:t xml:space="preserve"> </w:t>
      </w:r>
      <w:r w:rsidR="00375DE4">
        <w:tab/>
      </w:r>
      <w:r w:rsidR="00375DE4">
        <w:tab/>
      </w:r>
      <w:r w:rsidR="00375DE4">
        <w:tab/>
      </w:r>
      <w:r w:rsidR="00375DE4">
        <w:tab/>
      </w:r>
      <w:r>
        <w:t xml:space="preserve">21,6 дюйма (550 мм) </w:t>
      </w:r>
    </w:p>
    <w:p w:rsidR="00375DE4" w:rsidRDefault="00B91020" w:rsidP="00375DE4">
      <w:pPr>
        <w:pStyle w:val="a3"/>
        <w:spacing w:before="0" w:beforeAutospacing="0" w:after="0" w:afterAutospacing="0"/>
        <w:jc w:val="both"/>
      </w:pPr>
      <w:r>
        <w:rPr>
          <w:rStyle w:val="a4"/>
        </w:rPr>
        <w:t>Сухой вес:</w:t>
      </w:r>
      <w:r>
        <w:t xml:space="preserve"> </w:t>
      </w:r>
      <w:r w:rsidR="00375DE4">
        <w:tab/>
      </w:r>
      <w:r w:rsidR="00375DE4">
        <w:tab/>
      </w:r>
      <w:r w:rsidR="00375DE4">
        <w:tab/>
      </w:r>
      <w:r w:rsidR="00375DE4">
        <w:tab/>
      </w:r>
      <w:r>
        <w:t xml:space="preserve">70,5 кг, включая стартер и генератор переменного тока </w:t>
      </w:r>
    </w:p>
    <w:p w:rsidR="00375DE4" w:rsidRDefault="00B91020" w:rsidP="00375DE4">
      <w:pPr>
        <w:pStyle w:val="a3"/>
        <w:spacing w:before="0" w:beforeAutospacing="0" w:after="0" w:afterAutospacing="0"/>
        <w:jc w:val="both"/>
      </w:pPr>
      <w:r>
        <w:rPr>
          <w:rStyle w:val="a4"/>
        </w:rPr>
        <w:t>Электропитание:</w:t>
      </w:r>
      <w:r w:rsidR="00375DE4">
        <w:rPr>
          <w:rStyle w:val="a4"/>
        </w:rPr>
        <w:tab/>
      </w:r>
      <w:r w:rsidR="00375DE4">
        <w:rPr>
          <w:rStyle w:val="a4"/>
        </w:rPr>
        <w:tab/>
      </w:r>
      <w:r w:rsidR="00375DE4">
        <w:rPr>
          <w:rStyle w:val="a4"/>
        </w:rPr>
        <w:tab/>
      </w:r>
      <w:r>
        <w:t xml:space="preserve">12v - 45amp (стандарт) (24 В опционально) </w:t>
      </w:r>
    </w:p>
    <w:p w:rsidR="00375DE4" w:rsidRDefault="00B91020" w:rsidP="00375DE4">
      <w:pPr>
        <w:pStyle w:val="a3"/>
        <w:spacing w:before="0" w:beforeAutospacing="0" w:after="0" w:afterAutospacing="0"/>
        <w:jc w:val="both"/>
      </w:pPr>
      <w:r>
        <w:rPr>
          <w:rStyle w:val="a4"/>
        </w:rPr>
        <w:t>Система впрыска:</w:t>
      </w:r>
      <w:r w:rsidR="00375DE4">
        <w:rPr>
          <w:rStyle w:val="a4"/>
        </w:rPr>
        <w:tab/>
      </w:r>
      <w:r w:rsidR="00375DE4">
        <w:rPr>
          <w:rStyle w:val="a4"/>
        </w:rPr>
        <w:tab/>
      </w:r>
      <w:r w:rsidR="00375DE4">
        <w:rPr>
          <w:rStyle w:val="a4"/>
        </w:rPr>
        <w:tab/>
      </w:r>
      <w:r>
        <w:t xml:space="preserve">Высокое давление в системе </w:t>
      </w:r>
    </w:p>
    <w:p w:rsidR="00375DE4" w:rsidRDefault="00B91020" w:rsidP="00375DE4">
      <w:pPr>
        <w:pStyle w:val="a3"/>
        <w:spacing w:before="0" w:beforeAutospacing="0" w:after="0" w:afterAutospacing="0"/>
        <w:jc w:val="both"/>
      </w:pPr>
      <w:r>
        <w:rPr>
          <w:rStyle w:val="a4"/>
        </w:rPr>
        <w:t>Топливо:</w:t>
      </w:r>
      <w:r w:rsidR="00375DE4">
        <w:rPr>
          <w:rStyle w:val="a4"/>
        </w:rPr>
        <w:tab/>
      </w:r>
      <w:r w:rsidR="00375DE4">
        <w:rPr>
          <w:rStyle w:val="a4"/>
        </w:rPr>
        <w:tab/>
      </w:r>
      <w:r w:rsidR="00375DE4">
        <w:rPr>
          <w:rStyle w:val="a4"/>
        </w:rPr>
        <w:tab/>
      </w:r>
      <w:r w:rsidR="00375DE4">
        <w:rPr>
          <w:rStyle w:val="a4"/>
        </w:rPr>
        <w:tab/>
      </w:r>
      <w:r>
        <w:t xml:space="preserve">Дизель / Jet A1 </w:t>
      </w:r>
    </w:p>
    <w:p w:rsidR="00375DE4" w:rsidRDefault="00B91020" w:rsidP="00375DE4">
      <w:pPr>
        <w:pStyle w:val="a3"/>
        <w:spacing w:before="0" w:beforeAutospacing="0" w:after="0" w:afterAutospacing="0"/>
        <w:jc w:val="both"/>
      </w:pPr>
      <w:r>
        <w:rPr>
          <w:rStyle w:val="a4"/>
        </w:rPr>
        <w:t xml:space="preserve">Коленчатые валы: </w:t>
      </w:r>
      <w:r w:rsidR="00375DE4">
        <w:rPr>
          <w:rStyle w:val="a4"/>
        </w:rPr>
        <w:tab/>
      </w:r>
      <w:r w:rsidR="00375DE4">
        <w:rPr>
          <w:rStyle w:val="a4"/>
        </w:rPr>
        <w:tab/>
      </w:r>
      <w:r w:rsidR="00375DE4">
        <w:rPr>
          <w:rStyle w:val="a4"/>
        </w:rPr>
        <w:tab/>
      </w:r>
      <w:r w:rsidRPr="00375DE4">
        <w:rPr>
          <w:rStyle w:val="a4"/>
          <w:b w:val="0"/>
        </w:rPr>
        <w:t>Одна</w:t>
      </w:r>
      <w:r w:rsidRPr="00375DE4">
        <w:rPr>
          <w:b/>
        </w:rPr>
        <w:t xml:space="preserve"> </w:t>
      </w:r>
      <w:r>
        <w:t xml:space="preserve">часть кованные (по два на двигатель) </w:t>
      </w:r>
    </w:p>
    <w:p w:rsidR="00375DE4" w:rsidRDefault="00B91020" w:rsidP="00375DE4">
      <w:pPr>
        <w:pStyle w:val="a3"/>
        <w:spacing w:before="0" w:beforeAutospacing="0" w:after="0" w:afterAutospacing="0"/>
        <w:jc w:val="both"/>
      </w:pPr>
      <w:r>
        <w:rPr>
          <w:rStyle w:val="a4"/>
        </w:rPr>
        <w:t>Масляная система:</w:t>
      </w:r>
      <w:r w:rsidR="00375DE4">
        <w:rPr>
          <w:rStyle w:val="a4"/>
        </w:rPr>
        <w:tab/>
      </w:r>
      <w:r w:rsidR="00375DE4">
        <w:rPr>
          <w:rStyle w:val="a4"/>
        </w:rPr>
        <w:tab/>
      </w:r>
      <w:r w:rsidR="00375DE4">
        <w:rPr>
          <w:rStyle w:val="a4"/>
        </w:rPr>
        <w:tab/>
      </w:r>
      <w:r>
        <w:t xml:space="preserve">Сухой картер, </w:t>
      </w:r>
      <w:r w:rsidR="00375DE4">
        <w:t>шестеренчатые</w:t>
      </w:r>
      <w:r>
        <w:t xml:space="preserve"> насосы </w:t>
      </w:r>
    </w:p>
    <w:p w:rsidR="00375DE4" w:rsidRDefault="00B91020" w:rsidP="00375DE4">
      <w:pPr>
        <w:pStyle w:val="a3"/>
        <w:spacing w:before="0" w:beforeAutospacing="0" w:after="0" w:afterAutospacing="0"/>
        <w:jc w:val="both"/>
      </w:pPr>
      <w:r>
        <w:rPr>
          <w:rStyle w:val="a4"/>
        </w:rPr>
        <w:t>Масляный фильтр:</w:t>
      </w:r>
      <w:r w:rsidR="00375DE4">
        <w:rPr>
          <w:rStyle w:val="a4"/>
        </w:rPr>
        <w:tab/>
      </w:r>
      <w:r w:rsidR="00375DE4">
        <w:rPr>
          <w:rStyle w:val="a4"/>
        </w:rPr>
        <w:tab/>
      </w:r>
      <w:r>
        <w:t xml:space="preserve">Чемпион полный спин потока на </w:t>
      </w:r>
    </w:p>
    <w:p w:rsidR="00375DE4" w:rsidRDefault="00B91020" w:rsidP="00375DE4">
      <w:pPr>
        <w:pStyle w:val="a3"/>
        <w:spacing w:before="0" w:beforeAutospacing="0" w:after="0" w:afterAutospacing="0"/>
        <w:jc w:val="both"/>
      </w:pPr>
      <w:r>
        <w:rPr>
          <w:rStyle w:val="a4"/>
        </w:rPr>
        <w:t>Направление вращения:</w:t>
      </w:r>
      <w:r w:rsidR="00375DE4">
        <w:rPr>
          <w:rStyle w:val="a4"/>
        </w:rPr>
        <w:tab/>
      </w:r>
      <w:r w:rsidR="00375DE4">
        <w:rPr>
          <w:rStyle w:val="a4"/>
        </w:rPr>
        <w:tab/>
      </w:r>
      <w:r w:rsidRPr="00375DE4">
        <w:rPr>
          <w:rStyle w:val="a4"/>
          <w:b w:val="0"/>
        </w:rPr>
        <w:t>против</w:t>
      </w:r>
      <w:r>
        <w:t xml:space="preserve"> часовой стрелки (если смотреть спереди) </w:t>
      </w:r>
    </w:p>
    <w:p w:rsidR="00B91020" w:rsidRDefault="00B91020" w:rsidP="00375DE4">
      <w:pPr>
        <w:pStyle w:val="a3"/>
        <w:spacing w:before="0" w:beforeAutospacing="0" w:after="0" w:afterAutospacing="0"/>
        <w:jc w:val="both"/>
      </w:pPr>
      <w:r>
        <w:rPr>
          <w:rStyle w:val="a4"/>
        </w:rPr>
        <w:t>Двигатель монтируется:</w:t>
      </w:r>
      <w:r>
        <w:t xml:space="preserve"> </w:t>
      </w:r>
      <w:r w:rsidR="00375DE4">
        <w:tab/>
      </w:r>
      <w:r w:rsidR="00375DE4">
        <w:tab/>
      </w:r>
      <w:r>
        <w:t xml:space="preserve">Дополнительный задний dynafocal или снизу </w:t>
      </w:r>
    </w:p>
    <w:p w:rsidR="00B91020" w:rsidRDefault="00B91020" w:rsidP="00375DE4">
      <w:pPr>
        <w:pStyle w:val="2"/>
        <w:jc w:val="center"/>
        <w:rPr>
          <w:lang w:val="en-US"/>
        </w:rPr>
      </w:pPr>
      <w:r>
        <w:rPr>
          <w:noProof/>
          <w:sz w:val="24"/>
          <w:szCs w:val="24"/>
        </w:rPr>
        <w:lastRenderedPageBreak/>
        <w:drawing>
          <wp:inline distT="0" distB="0" distL="0" distR="0">
            <wp:extent cx="3269615" cy="2589530"/>
            <wp:effectExtent l="19050" t="0" r="698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srcRect/>
                    <a:stretch>
                      <a:fillRect/>
                    </a:stretch>
                  </pic:blipFill>
                  <pic:spPr bwMode="auto">
                    <a:xfrm>
                      <a:off x="0" y="0"/>
                      <a:ext cx="3269615" cy="2589530"/>
                    </a:xfrm>
                    <a:prstGeom prst="rect">
                      <a:avLst/>
                    </a:prstGeom>
                    <a:noFill/>
                    <a:ln w="9525">
                      <a:noFill/>
                      <a:miter lim="800000"/>
                      <a:headEnd/>
                      <a:tailEnd/>
                    </a:ln>
                  </pic:spPr>
                </pic:pic>
              </a:graphicData>
            </a:graphic>
          </wp:inline>
        </w:drawing>
      </w:r>
      <w:r>
        <w:rPr>
          <w:noProof/>
          <w:sz w:val="24"/>
          <w:szCs w:val="24"/>
        </w:rPr>
        <w:drawing>
          <wp:inline distT="0" distB="0" distL="0" distR="0">
            <wp:extent cx="3709035" cy="2597150"/>
            <wp:effectExtent l="19050" t="0" r="5715"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 cstate="print"/>
                    <a:srcRect/>
                    <a:stretch>
                      <a:fillRect/>
                    </a:stretch>
                  </pic:blipFill>
                  <pic:spPr bwMode="auto">
                    <a:xfrm>
                      <a:off x="0" y="0"/>
                      <a:ext cx="3709035" cy="2597150"/>
                    </a:xfrm>
                    <a:prstGeom prst="rect">
                      <a:avLst/>
                    </a:prstGeom>
                    <a:noFill/>
                    <a:ln w="9525">
                      <a:noFill/>
                      <a:miter lim="800000"/>
                      <a:headEnd/>
                      <a:tailEnd/>
                    </a:ln>
                  </pic:spPr>
                </pic:pic>
              </a:graphicData>
            </a:graphic>
          </wp:inline>
        </w:drawing>
      </w:r>
    </w:p>
    <w:p w:rsidR="00375DE4" w:rsidRPr="00375DE4" w:rsidRDefault="00375DE4" w:rsidP="00375DE4">
      <w:pPr>
        <w:spacing w:after="0" w:line="240" w:lineRule="auto"/>
        <w:jc w:val="center"/>
        <w:rPr>
          <w:rFonts w:ascii="Times New Roman" w:eastAsia="Times New Roman" w:hAnsi="Times New Roman" w:cs="Times New Roman"/>
          <w:b/>
          <w:sz w:val="32"/>
          <w:szCs w:val="32"/>
          <w:lang w:eastAsia="ru-RU"/>
        </w:rPr>
      </w:pPr>
      <w:r w:rsidRPr="00375DE4">
        <w:rPr>
          <w:rFonts w:ascii="Times New Roman" w:eastAsia="Times New Roman" w:hAnsi="Times New Roman" w:cs="Times New Roman"/>
          <w:b/>
          <w:sz w:val="32"/>
          <w:szCs w:val="32"/>
          <w:lang w:eastAsia="ru-RU"/>
        </w:rPr>
        <w:t xml:space="preserve">Близнецы дизельных двигателей привлекает глаз в отрасли </w:t>
      </w:r>
    </w:p>
    <w:p w:rsidR="00B91020" w:rsidRPr="00375DE4" w:rsidRDefault="00B91020" w:rsidP="00375DE4">
      <w:pPr>
        <w:spacing w:after="0" w:line="240" w:lineRule="auto"/>
        <w:jc w:val="right"/>
        <w:rPr>
          <w:rFonts w:ascii="Times New Roman" w:eastAsia="Times New Roman" w:hAnsi="Times New Roman" w:cs="Times New Roman"/>
          <w:sz w:val="24"/>
          <w:szCs w:val="24"/>
          <w:lang w:eastAsia="ru-RU"/>
        </w:rPr>
      </w:pPr>
      <w:r w:rsidRPr="00375DE4">
        <w:rPr>
          <w:rFonts w:ascii="Times New Roman" w:eastAsia="Times New Roman" w:hAnsi="Times New Roman" w:cs="Times New Roman"/>
          <w:sz w:val="24"/>
          <w:szCs w:val="24"/>
          <w:lang w:eastAsia="ru-RU"/>
        </w:rPr>
        <w:t>Скотт Спенглер. 18 августа 2008</w:t>
      </w:r>
    </w:p>
    <w:p w:rsidR="00B91020" w:rsidRPr="00B91020" w:rsidRDefault="0016197F" w:rsidP="00375DE4">
      <w:pPr>
        <w:spacing w:before="100" w:beforeAutospacing="1" w:after="100" w:afterAutospacing="1" w:line="240" w:lineRule="auto"/>
        <w:ind w:firstLine="708"/>
        <w:jc w:val="both"/>
        <w:rPr>
          <w:rFonts w:ascii="Times New Roman" w:eastAsia="Times New Roman" w:hAnsi="Times New Roman" w:cs="Times New Roman"/>
          <w:sz w:val="24"/>
          <w:szCs w:val="24"/>
          <w:lang w:eastAsia="ru-RU"/>
        </w:rPr>
      </w:pPr>
      <w:hyperlink r:id="rId12" w:history="1"/>
      <w:r w:rsidR="00B91020" w:rsidRPr="00B91020">
        <w:rPr>
          <w:rFonts w:ascii="Times New Roman" w:eastAsia="Times New Roman" w:hAnsi="Times New Roman" w:cs="Times New Roman"/>
          <w:sz w:val="24"/>
          <w:szCs w:val="24"/>
          <w:lang w:eastAsia="ru-RU"/>
        </w:rPr>
        <w:t xml:space="preserve">На первый взгляд Близнецы 100 выглядит как компактный </w:t>
      </w:r>
      <w:r w:rsidR="001F7321">
        <w:rPr>
          <w:rFonts w:ascii="Times New Roman" w:eastAsia="Times New Roman" w:hAnsi="Times New Roman" w:cs="Times New Roman"/>
          <w:sz w:val="24"/>
          <w:szCs w:val="24"/>
          <w:lang w:eastAsia="ru-RU"/>
        </w:rPr>
        <w:t xml:space="preserve">с </w:t>
      </w:r>
      <w:r w:rsidR="00B91020" w:rsidRPr="00B91020">
        <w:rPr>
          <w:rFonts w:ascii="Times New Roman" w:eastAsia="Times New Roman" w:hAnsi="Times New Roman" w:cs="Times New Roman"/>
          <w:sz w:val="24"/>
          <w:szCs w:val="24"/>
          <w:lang w:eastAsia="ru-RU"/>
        </w:rPr>
        <w:t>водяным охлаждением авиационны</w:t>
      </w:r>
      <w:r w:rsidR="001F7321">
        <w:rPr>
          <w:rFonts w:ascii="Times New Roman" w:eastAsia="Times New Roman" w:hAnsi="Times New Roman" w:cs="Times New Roman"/>
          <w:sz w:val="24"/>
          <w:szCs w:val="24"/>
          <w:lang w:eastAsia="ru-RU"/>
        </w:rPr>
        <w:t>й</w:t>
      </w:r>
      <w:r w:rsidR="00B91020" w:rsidRPr="00B91020">
        <w:rPr>
          <w:rFonts w:ascii="Times New Roman" w:eastAsia="Times New Roman" w:hAnsi="Times New Roman" w:cs="Times New Roman"/>
          <w:sz w:val="24"/>
          <w:szCs w:val="24"/>
          <w:lang w:eastAsia="ru-RU"/>
        </w:rPr>
        <w:t xml:space="preserve"> двигател</w:t>
      </w:r>
      <w:r w:rsidR="001F7321">
        <w:rPr>
          <w:rFonts w:ascii="Times New Roman" w:eastAsia="Times New Roman" w:hAnsi="Times New Roman" w:cs="Times New Roman"/>
          <w:sz w:val="24"/>
          <w:szCs w:val="24"/>
          <w:lang w:eastAsia="ru-RU"/>
        </w:rPr>
        <w:t>ь</w:t>
      </w:r>
      <w:r w:rsidR="00B91020" w:rsidRPr="00B91020">
        <w:rPr>
          <w:rFonts w:ascii="Times New Roman" w:eastAsia="Times New Roman" w:hAnsi="Times New Roman" w:cs="Times New Roman"/>
          <w:sz w:val="24"/>
          <w:szCs w:val="24"/>
          <w:lang w:eastAsia="ru-RU"/>
        </w:rPr>
        <w:t xml:space="preserve"> с четырьмя противоположными цилиндрами. Узкие и не очень высок или глубоко, это примерно такие же размеры, как Continental О-200 и имеет тот же результат, 100 лошадиных сил. Вот на этом сходство заканчивается, говорит Тим Арчер, президент и исполнительный директор </w:t>
      </w:r>
      <w:r w:rsidR="001F7321">
        <w:rPr>
          <w:rFonts w:ascii="Times New Roman" w:eastAsia="Times New Roman" w:hAnsi="Times New Roman" w:cs="Times New Roman"/>
          <w:sz w:val="24"/>
          <w:szCs w:val="24"/>
          <w:lang w:val="en-US" w:eastAsia="ru-RU"/>
        </w:rPr>
        <w:t>Pawerplant</w:t>
      </w:r>
      <w:r w:rsidR="001F7321" w:rsidRPr="000F43D8">
        <w:rPr>
          <w:rFonts w:ascii="Times New Roman" w:eastAsia="Times New Roman" w:hAnsi="Times New Roman" w:cs="Times New Roman"/>
          <w:sz w:val="24"/>
          <w:szCs w:val="24"/>
          <w:lang w:eastAsia="ru-RU"/>
        </w:rPr>
        <w:t xml:space="preserve"> </w:t>
      </w:r>
      <w:r w:rsidR="001F7321">
        <w:rPr>
          <w:rFonts w:ascii="Times New Roman" w:eastAsia="Times New Roman" w:hAnsi="Times New Roman" w:cs="Times New Roman"/>
          <w:sz w:val="24"/>
          <w:szCs w:val="24"/>
          <w:lang w:val="en-US" w:eastAsia="ru-RU"/>
        </w:rPr>
        <w:t>Developments</w:t>
      </w:r>
      <w:r w:rsidR="001F7321" w:rsidRPr="000F43D8">
        <w:rPr>
          <w:rFonts w:ascii="Times New Roman" w:eastAsia="Times New Roman" w:hAnsi="Times New Roman" w:cs="Times New Roman"/>
          <w:sz w:val="24"/>
          <w:szCs w:val="24"/>
          <w:lang w:eastAsia="ru-RU"/>
        </w:rPr>
        <w:t xml:space="preserve"> </w:t>
      </w:r>
      <w:r w:rsidR="001F7321" w:rsidRPr="000F43D8">
        <w:rPr>
          <w:rFonts w:ascii="Times New Roman" w:eastAsia="Times New Roman" w:hAnsi="Times New Roman" w:cs="Times New Roman"/>
          <w:sz w:val="24"/>
          <w:szCs w:val="24"/>
          <w:lang w:val="en-US" w:eastAsia="ru-RU"/>
        </w:rPr>
        <w:t>Limi</w:t>
      </w:r>
      <w:r w:rsidR="001F7321">
        <w:rPr>
          <w:rFonts w:ascii="Times New Roman" w:eastAsia="Times New Roman" w:hAnsi="Times New Roman" w:cs="Times New Roman"/>
          <w:sz w:val="24"/>
          <w:szCs w:val="24"/>
          <w:lang w:val="en-US" w:eastAsia="ru-RU"/>
        </w:rPr>
        <w:t>ted</w:t>
      </w:r>
      <w:r w:rsidR="00B91020" w:rsidRPr="00B91020">
        <w:rPr>
          <w:rFonts w:ascii="Times New Roman" w:eastAsia="Times New Roman" w:hAnsi="Times New Roman" w:cs="Times New Roman"/>
          <w:sz w:val="24"/>
          <w:szCs w:val="24"/>
          <w:lang w:eastAsia="ru-RU"/>
        </w:rPr>
        <w:t xml:space="preserve">, производитель Близнецов. С тремя цилиндрами и шесть поршней, Близнецы ожоги дизель / Jet A. </w:t>
      </w:r>
    </w:p>
    <w:p w:rsidR="00B91020" w:rsidRPr="00B91020" w:rsidRDefault="00B91020" w:rsidP="001F7321">
      <w:pPr>
        <w:spacing w:before="100" w:beforeAutospacing="1" w:after="100" w:afterAutospacing="1" w:line="240" w:lineRule="auto"/>
        <w:ind w:firstLine="708"/>
        <w:jc w:val="both"/>
        <w:rPr>
          <w:rFonts w:ascii="Times New Roman" w:eastAsia="Times New Roman" w:hAnsi="Times New Roman" w:cs="Times New Roman"/>
          <w:sz w:val="24"/>
          <w:szCs w:val="24"/>
          <w:lang w:eastAsia="ru-RU"/>
        </w:rPr>
      </w:pPr>
      <w:r w:rsidRPr="00B91020">
        <w:rPr>
          <w:rFonts w:ascii="Times New Roman" w:eastAsia="Times New Roman" w:hAnsi="Times New Roman" w:cs="Times New Roman"/>
          <w:sz w:val="24"/>
          <w:szCs w:val="24"/>
          <w:lang w:eastAsia="ru-RU"/>
        </w:rPr>
        <w:t xml:space="preserve">Давай еще раз? </w:t>
      </w:r>
    </w:p>
    <w:p w:rsidR="00B91020" w:rsidRPr="00B91020" w:rsidRDefault="0016197F" w:rsidP="00375DE4">
      <w:pPr>
        <w:spacing w:before="100" w:beforeAutospacing="1" w:after="100" w:afterAutospacing="1" w:line="240" w:lineRule="auto"/>
        <w:ind w:firstLine="708"/>
        <w:jc w:val="both"/>
        <w:rPr>
          <w:rFonts w:ascii="Times New Roman" w:eastAsia="Times New Roman" w:hAnsi="Times New Roman" w:cs="Times New Roman"/>
          <w:sz w:val="24"/>
          <w:szCs w:val="24"/>
          <w:lang w:eastAsia="ru-RU"/>
        </w:rPr>
      </w:pPr>
      <w:hyperlink r:id="rId13" w:history="1"/>
      <w:r w:rsidR="00B91020" w:rsidRPr="00B91020">
        <w:rPr>
          <w:rFonts w:ascii="Times New Roman" w:eastAsia="Times New Roman" w:hAnsi="Times New Roman" w:cs="Times New Roman"/>
          <w:sz w:val="24"/>
          <w:szCs w:val="24"/>
          <w:lang w:eastAsia="ru-RU"/>
        </w:rPr>
        <w:t xml:space="preserve">Как и многие пилоты, я не очень Gearhead, но это привлекло мое внимание. Близнецы отличие поршневым двигателем, а это означает камере сгорания образуется между двумя поршнями в одном цилиндре, Арчер объяснил. Впускных и выпускных портов отверстия в стенке цилиндра и движение поршня открывает и закрывает их. </w:t>
      </w:r>
    </w:p>
    <w:p w:rsidR="00B91020" w:rsidRPr="00B91020" w:rsidRDefault="00B91020" w:rsidP="00375DE4">
      <w:pPr>
        <w:spacing w:before="100" w:beforeAutospacing="1" w:after="100" w:afterAutospacing="1" w:line="240" w:lineRule="auto"/>
        <w:ind w:firstLine="708"/>
        <w:jc w:val="both"/>
        <w:rPr>
          <w:rFonts w:ascii="Times New Roman" w:eastAsia="Times New Roman" w:hAnsi="Times New Roman" w:cs="Times New Roman"/>
          <w:sz w:val="24"/>
          <w:szCs w:val="24"/>
          <w:lang w:eastAsia="ru-RU"/>
        </w:rPr>
      </w:pPr>
      <w:r w:rsidRPr="00B91020">
        <w:rPr>
          <w:rFonts w:ascii="Times New Roman" w:eastAsia="Times New Roman" w:hAnsi="Times New Roman" w:cs="Times New Roman"/>
          <w:sz w:val="24"/>
          <w:szCs w:val="24"/>
          <w:lang w:eastAsia="ru-RU"/>
        </w:rPr>
        <w:t xml:space="preserve">Параллельно коленчатых валов передачи власти редуктор встроены в передней части корпуса. Будучи короче, эти чудаки не подлежат крутильных нагрузок на больше чудаков в традиционных двигателях. Для обеспечения надежности, Близнецы шатуны изготовлены из EN40 стали, той же стали часто используется для изготовления шатунов для двигателей Формулы-1, которые регулярно работают на 19000 оборотов в минуту, сказал Арчер. </w:t>
      </w:r>
    </w:p>
    <w:p w:rsidR="00B91020" w:rsidRPr="00B91020" w:rsidRDefault="00B91020" w:rsidP="00E85870">
      <w:pPr>
        <w:spacing w:before="100" w:beforeAutospacing="1" w:after="100" w:afterAutospacing="1" w:line="240" w:lineRule="auto"/>
        <w:ind w:firstLine="708"/>
        <w:jc w:val="both"/>
        <w:rPr>
          <w:rFonts w:ascii="Times New Roman" w:eastAsia="Times New Roman" w:hAnsi="Times New Roman" w:cs="Times New Roman"/>
          <w:sz w:val="24"/>
          <w:szCs w:val="24"/>
          <w:lang w:eastAsia="ru-RU"/>
        </w:rPr>
      </w:pPr>
      <w:r w:rsidRPr="00B91020">
        <w:rPr>
          <w:rFonts w:ascii="Times New Roman" w:eastAsia="Times New Roman" w:hAnsi="Times New Roman" w:cs="Times New Roman"/>
          <w:sz w:val="24"/>
          <w:szCs w:val="24"/>
          <w:lang w:eastAsia="ru-RU"/>
        </w:rPr>
        <w:lastRenderedPageBreak/>
        <w:t xml:space="preserve">Видимо, я не только один привлечены к этой инновационной силовой установки. Силовая события подписал меморандум на поставку предаттестационные Близнецы 100 и два с турбонаддувом Близнецы 125 двигателей для итальянского производителя самолетов, Tecnam. А во время EAA AirVenture, семь других airframers выразили заинтересованность в двигатель, особенно предстоящих 180/200 л.с. и 300 л.с. версии. Компания завершила проект исследования для двигателей Близнецов до 600 лошадиных сил. </w:t>
      </w:r>
    </w:p>
    <w:p w:rsidR="00B91020" w:rsidRPr="00B91020" w:rsidRDefault="00B91020" w:rsidP="00E85870">
      <w:pPr>
        <w:spacing w:before="100" w:beforeAutospacing="1" w:after="100" w:afterAutospacing="1" w:line="240" w:lineRule="auto"/>
        <w:ind w:firstLine="708"/>
        <w:jc w:val="both"/>
        <w:rPr>
          <w:rFonts w:ascii="Times New Roman" w:eastAsia="Times New Roman" w:hAnsi="Times New Roman" w:cs="Times New Roman"/>
          <w:sz w:val="24"/>
          <w:szCs w:val="24"/>
          <w:lang w:eastAsia="ru-RU"/>
        </w:rPr>
      </w:pPr>
      <w:r w:rsidRPr="00B91020">
        <w:rPr>
          <w:rFonts w:ascii="Times New Roman" w:eastAsia="Times New Roman" w:hAnsi="Times New Roman" w:cs="Times New Roman"/>
          <w:sz w:val="24"/>
          <w:szCs w:val="24"/>
          <w:lang w:eastAsia="ru-RU"/>
        </w:rPr>
        <w:t xml:space="preserve">С жидкостным охлаждением, вес всегда был вопрос с авиационными дизелями. Эта инновационная конструкция, кажется, нашел решение. Установлен вес 1600 куб.см / 98 кубических дюймов Близнецы 100 составляет 166 фунтов. Установленная, O-200 весит около 200 фунтов, а 112-сильный Lycoming O-235 весит 242 фунтов. </w:t>
      </w:r>
    </w:p>
    <w:p w:rsidR="00B91020" w:rsidRPr="00B91020" w:rsidRDefault="0016197F" w:rsidP="00E85870">
      <w:pPr>
        <w:spacing w:before="100" w:beforeAutospacing="1" w:after="100" w:afterAutospacing="1" w:line="240" w:lineRule="auto"/>
        <w:ind w:firstLine="708"/>
        <w:jc w:val="both"/>
        <w:rPr>
          <w:rFonts w:ascii="Times New Roman" w:eastAsia="Times New Roman" w:hAnsi="Times New Roman" w:cs="Times New Roman"/>
          <w:sz w:val="24"/>
          <w:szCs w:val="24"/>
          <w:lang w:eastAsia="ru-RU"/>
        </w:rPr>
      </w:pPr>
      <w:hyperlink r:id="rId14" w:history="1">
        <w:bookmarkStart w:id="0" w:name="_GoBack"/>
        <w:bookmarkEnd w:id="0"/>
      </w:hyperlink>
      <w:r w:rsidR="00B91020" w:rsidRPr="00B91020">
        <w:rPr>
          <w:rFonts w:ascii="Times New Roman" w:eastAsia="Times New Roman" w:hAnsi="Times New Roman" w:cs="Times New Roman"/>
          <w:sz w:val="24"/>
          <w:szCs w:val="24"/>
          <w:lang w:eastAsia="ru-RU"/>
        </w:rPr>
        <w:t xml:space="preserve">Tecnam будет оценивать Близнецы 100 в </w:t>
      </w:r>
      <w:hyperlink r:id="rId15" w:history="1">
        <w:r w:rsidR="00B91020" w:rsidRPr="00B91020">
          <w:rPr>
            <w:rFonts w:ascii="Times New Roman" w:eastAsia="Times New Roman" w:hAnsi="Times New Roman" w:cs="Times New Roman"/>
            <w:color w:val="0000FF"/>
            <w:sz w:val="24"/>
            <w:szCs w:val="24"/>
            <w:u w:val="single"/>
            <w:lang w:eastAsia="ru-RU"/>
          </w:rPr>
          <w:t>P92 Орленок</w:t>
        </w:r>
      </w:hyperlink>
      <w:r w:rsidR="00B91020" w:rsidRPr="00B91020">
        <w:rPr>
          <w:rFonts w:ascii="Times New Roman" w:eastAsia="Times New Roman" w:hAnsi="Times New Roman" w:cs="Times New Roman"/>
          <w:sz w:val="24"/>
          <w:szCs w:val="24"/>
          <w:lang w:eastAsia="ru-RU"/>
        </w:rPr>
        <w:t xml:space="preserve"> , LSA оснащен 100-сильным двигателем Rotax 912 ULS2, который установлен весом около 170 фунтов. Близнецы 125S сила воли </w:t>
      </w:r>
      <w:hyperlink r:id="rId16" w:history="1">
        <w:r w:rsidR="00B91020" w:rsidRPr="00B91020">
          <w:rPr>
            <w:rFonts w:ascii="Times New Roman" w:eastAsia="Times New Roman" w:hAnsi="Times New Roman" w:cs="Times New Roman"/>
            <w:color w:val="0000FF"/>
            <w:sz w:val="24"/>
            <w:szCs w:val="24"/>
            <w:u w:val="single"/>
            <w:lang w:eastAsia="ru-RU"/>
          </w:rPr>
          <w:t>P2006T</w:t>
        </w:r>
      </w:hyperlink>
      <w:r w:rsidR="00B91020" w:rsidRPr="00B91020">
        <w:rPr>
          <w:rFonts w:ascii="Times New Roman" w:eastAsia="Times New Roman" w:hAnsi="Times New Roman" w:cs="Times New Roman"/>
          <w:sz w:val="24"/>
          <w:szCs w:val="24"/>
          <w:lang w:eastAsia="ru-RU"/>
        </w:rPr>
        <w:t xml:space="preserve"> близнеца. </w:t>
      </w:r>
    </w:p>
    <w:p w:rsidR="00B91020" w:rsidRPr="00B91020" w:rsidRDefault="00B91020" w:rsidP="00E85870">
      <w:pPr>
        <w:spacing w:before="100" w:beforeAutospacing="1" w:after="100" w:afterAutospacing="1" w:line="240" w:lineRule="auto"/>
        <w:ind w:firstLine="708"/>
        <w:jc w:val="both"/>
        <w:rPr>
          <w:rFonts w:ascii="Times New Roman" w:eastAsia="Times New Roman" w:hAnsi="Times New Roman" w:cs="Times New Roman"/>
          <w:sz w:val="24"/>
          <w:szCs w:val="24"/>
          <w:lang w:eastAsia="ru-RU"/>
        </w:rPr>
      </w:pPr>
      <w:r w:rsidRPr="00B91020">
        <w:rPr>
          <w:rFonts w:ascii="Times New Roman" w:eastAsia="Times New Roman" w:hAnsi="Times New Roman" w:cs="Times New Roman"/>
          <w:sz w:val="24"/>
          <w:szCs w:val="24"/>
          <w:lang w:eastAsia="ru-RU"/>
        </w:rPr>
        <w:t xml:space="preserve">Топливо еще одно соображение веса. Близнецы 100 имеет </w:t>
      </w:r>
      <w:hyperlink r:id="rId17" w:history="1">
        <w:r w:rsidRPr="00B91020">
          <w:rPr>
            <w:rFonts w:ascii="Times New Roman" w:eastAsia="Times New Roman" w:hAnsi="Times New Roman" w:cs="Times New Roman"/>
            <w:color w:val="0000FF"/>
            <w:sz w:val="24"/>
            <w:szCs w:val="24"/>
            <w:u w:val="single"/>
            <w:lang w:eastAsia="ru-RU"/>
          </w:rPr>
          <w:t>удельный расход топлива</w:t>
        </w:r>
      </w:hyperlink>
      <w:r w:rsidRPr="00B91020">
        <w:rPr>
          <w:rFonts w:ascii="Times New Roman" w:eastAsia="Times New Roman" w:hAnsi="Times New Roman" w:cs="Times New Roman"/>
          <w:sz w:val="24"/>
          <w:szCs w:val="24"/>
          <w:lang w:eastAsia="ru-RU"/>
        </w:rPr>
        <w:t xml:space="preserve"> в 0,38. Арчер неохотно преобразованы, что от 3 до 3,5 галлонов в час, в зависимости от корпуса и опоры, другие переменные в уравнении. Интересно, что длительный поиск в Интернете для удельного расхода топлива для двигателей номера авиационный бензин при условии, никакой радости. </w:t>
      </w:r>
    </w:p>
    <w:p w:rsidR="00B91020" w:rsidRPr="00B91020" w:rsidRDefault="0016197F" w:rsidP="00E85870">
      <w:pPr>
        <w:spacing w:before="100" w:beforeAutospacing="1" w:after="100" w:afterAutospacing="1" w:line="240" w:lineRule="auto"/>
        <w:ind w:firstLine="708"/>
        <w:jc w:val="both"/>
        <w:rPr>
          <w:rFonts w:ascii="Times New Roman" w:eastAsia="Times New Roman" w:hAnsi="Times New Roman" w:cs="Times New Roman"/>
          <w:sz w:val="24"/>
          <w:szCs w:val="24"/>
          <w:lang w:eastAsia="ru-RU"/>
        </w:rPr>
      </w:pPr>
      <w:hyperlink r:id="rId18" w:history="1"/>
      <w:r w:rsidR="00B91020" w:rsidRPr="00B91020">
        <w:rPr>
          <w:rFonts w:ascii="Times New Roman" w:eastAsia="Times New Roman" w:hAnsi="Times New Roman" w:cs="Times New Roman"/>
          <w:sz w:val="24"/>
          <w:szCs w:val="24"/>
          <w:lang w:eastAsia="ru-RU"/>
        </w:rPr>
        <w:t xml:space="preserve">Арчер говорит Близнецы 100 будет стоить $ 18 000 и 125 составит $ 23500. "ТБО похоже, что это будет 2000 часов", сказал он, добавив, что с оперативными данными на двигателе оно может вырасти до 3000 часов. Он предусматривает никакой предварительной ТБО проверок, например, на редукторы, и три цилиндра не должны быть заменены до третьего ремонта. </w:t>
      </w:r>
    </w:p>
    <w:p w:rsidR="00B91020" w:rsidRDefault="00B91020" w:rsidP="00E85870">
      <w:pPr>
        <w:spacing w:after="0" w:line="240" w:lineRule="auto"/>
        <w:ind w:firstLine="708"/>
        <w:jc w:val="both"/>
        <w:rPr>
          <w:rFonts w:ascii="Times New Roman" w:eastAsia="Times New Roman" w:hAnsi="Times New Roman" w:cs="Times New Roman"/>
          <w:sz w:val="24"/>
          <w:szCs w:val="24"/>
          <w:lang w:eastAsia="ru-RU"/>
        </w:rPr>
      </w:pPr>
      <w:r w:rsidRPr="00B91020">
        <w:rPr>
          <w:rFonts w:ascii="Times New Roman" w:eastAsia="Times New Roman" w:hAnsi="Times New Roman" w:cs="Times New Roman"/>
          <w:sz w:val="24"/>
          <w:szCs w:val="24"/>
          <w:lang w:eastAsia="ru-RU"/>
        </w:rPr>
        <w:t xml:space="preserve">Все это, что звучит хорошо, но скептик во мне говорит, инженеры пытаются разработать реальные дизельных авиации времен Второй мировой войны. Проекты приходят и исчезают, но мало летают. Tecnam даст Близнецы несколько тестовых крылья, и это будет интересно посмотреть, если других производителей заинтересованы в больших двигателях проследить за их первоначального интереса. </w:t>
      </w:r>
    </w:p>
    <w:p w:rsidR="00B91020" w:rsidRDefault="00B91020" w:rsidP="00E85870">
      <w:pPr>
        <w:spacing w:after="0" w:line="240" w:lineRule="auto"/>
        <w:jc w:val="right"/>
        <w:rPr>
          <w:rFonts w:ascii="Times New Roman" w:eastAsia="Times New Roman" w:hAnsi="Times New Roman" w:cs="Times New Roman"/>
          <w:sz w:val="24"/>
          <w:szCs w:val="24"/>
          <w:lang w:eastAsia="ru-RU"/>
        </w:rPr>
      </w:pPr>
      <w:r w:rsidRPr="00B91020">
        <w:rPr>
          <w:rFonts w:ascii="Times New Roman" w:eastAsia="Times New Roman" w:hAnsi="Times New Roman" w:cs="Times New Roman"/>
          <w:sz w:val="24"/>
          <w:szCs w:val="24"/>
          <w:lang w:eastAsia="ru-RU"/>
        </w:rPr>
        <w:t xml:space="preserve">- </w:t>
      </w:r>
      <w:hyperlink r:id="rId19" w:history="1">
        <w:r w:rsidRPr="00B91020">
          <w:rPr>
            <w:rFonts w:ascii="Times New Roman" w:eastAsia="Times New Roman" w:hAnsi="Times New Roman" w:cs="Times New Roman"/>
            <w:color w:val="0000FF"/>
            <w:sz w:val="24"/>
            <w:szCs w:val="24"/>
            <w:u w:val="single"/>
            <w:lang w:eastAsia="ru-RU"/>
          </w:rPr>
          <w:t>Скотт Спенглер</w:t>
        </w:r>
      </w:hyperlink>
      <w:r w:rsidRPr="00B91020">
        <w:rPr>
          <w:rFonts w:ascii="Times New Roman" w:eastAsia="Times New Roman" w:hAnsi="Times New Roman" w:cs="Times New Roman"/>
          <w:sz w:val="24"/>
          <w:szCs w:val="24"/>
          <w:lang w:eastAsia="ru-RU"/>
        </w:rPr>
        <w:t xml:space="preserve"> </w:t>
      </w:r>
    </w:p>
    <w:p w:rsidR="00B91020" w:rsidRDefault="009D3C87" w:rsidP="0061081F">
      <w:pPr>
        <w:spacing w:before="100" w:beforeAutospacing="1"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01.02.2009г</w:t>
      </w:r>
    </w:p>
    <w:p w:rsidR="009D3C87" w:rsidRPr="009D3C87" w:rsidRDefault="009D3C87" w:rsidP="0061081F">
      <w:pPr>
        <w:spacing w:after="0" w:line="240" w:lineRule="auto"/>
        <w:ind w:firstLine="708"/>
        <w:jc w:val="both"/>
        <w:rPr>
          <w:rFonts w:ascii="Times New Roman" w:eastAsia="Times New Roman" w:hAnsi="Times New Roman" w:cs="Times New Roman"/>
          <w:sz w:val="24"/>
          <w:szCs w:val="24"/>
          <w:lang w:eastAsia="ru-RU"/>
        </w:rPr>
      </w:pPr>
      <w:r w:rsidRPr="009D3C87">
        <w:rPr>
          <w:rFonts w:ascii="Times New Roman" w:eastAsia="Times New Roman" w:hAnsi="Times New Roman" w:cs="Times New Roman"/>
          <w:sz w:val="24"/>
          <w:szCs w:val="24"/>
          <w:lang w:eastAsia="ru-RU"/>
        </w:rPr>
        <w:t>Поскольку некоторые фоне позвольте мне рассказать вам немного об этом двигателе. Близнецы 100 является оппозитный Поршень, 2-тактный двигатель с 3 цилиндрами и 6 поршнями. Он весит 155 фунта (сухой вес) и производит 100 л.с. при 2500 оборотов в минуту. Он работает на дизельном топливе или Jet топлива. имеет удельный расход топлива 0,40 (менее 5 галлонов в час) и имеет встроенный в супер зарядного поэтому предоставляет полный 100 л.с. до 5000 футов высоты, после чего он начинает постепенно сокращаться такими же темпами, как и любой другой двигатель бы, начиная с уровня моря. Этот двигатель концепция была успешно использована немцами во Второй мировой войне и был модифицирован для использования на небольших двигателей для самолетов LSA. Он должен был пойти в производство первой половине этого года (2009). Я решил, что это будет идеальный двигатель для моего SSC и так положили депозит на одно и тревогой ожидает известий о том, когда они могут быть получены.</w:t>
      </w:r>
    </w:p>
    <w:p w:rsidR="009D3C87" w:rsidRPr="009D3C87" w:rsidRDefault="009D3C87" w:rsidP="0061081F">
      <w:pPr>
        <w:spacing w:after="0" w:line="240" w:lineRule="auto"/>
        <w:ind w:firstLine="708"/>
        <w:jc w:val="both"/>
        <w:rPr>
          <w:rFonts w:ascii="Times New Roman" w:eastAsia="Times New Roman" w:hAnsi="Times New Roman" w:cs="Times New Roman"/>
          <w:sz w:val="24"/>
          <w:szCs w:val="24"/>
          <w:lang w:eastAsia="ru-RU"/>
        </w:rPr>
      </w:pPr>
      <w:r w:rsidRPr="009D3C87">
        <w:rPr>
          <w:rFonts w:ascii="Times New Roman" w:eastAsia="Times New Roman" w:hAnsi="Times New Roman" w:cs="Times New Roman"/>
          <w:sz w:val="24"/>
          <w:szCs w:val="24"/>
          <w:lang w:eastAsia="ru-RU"/>
        </w:rPr>
        <w:t>Ниже приводится обновленная Я только что получил от компании:</w:t>
      </w:r>
    </w:p>
    <w:p w:rsidR="00E85870" w:rsidRPr="00E85870" w:rsidRDefault="009D3C87" w:rsidP="00E85870">
      <w:pPr>
        <w:pBdr>
          <w:top w:val="single" w:sz="4" w:space="1" w:color="auto"/>
        </w:pBdr>
        <w:spacing w:after="0" w:line="240" w:lineRule="auto"/>
        <w:ind w:firstLine="708"/>
        <w:jc w:val="both"/>
        <w:rPr>
          <w:rFonts w:ascii="Times New Roman" w:eastAsia="Times New Roman" w:hAnsi="Times New Roman" w:cs="Times New Roman"/>
          <w:sz w:val="24"/>
          <w:szCs w:val="24"/>
          <w:lang w:eastAsia="ru-RU"/>
        </w:rPr>
      </w:pPr>
      <w:r w:rsidRPr="00E85870">
        <w:rPr>
          <w:rFonts w:ascii="Times New Roman" w:eastAsia="Times New Roman" w:hAnsi="Times New Roman" w:cs="Times New Roman"/>
          <w:sz w:val="24"/>
          <w:szCs w:val="24"/>
          <w:lang w:eastAsia="ru-RU"/>
        </w:rPr>
        <w:t>Близнецы Power Notes</w:t>
      </w:r>
      <w:r w:rsidR="00E85870" w:rsidRPr="00E85870">
        <w:rPr>
          <w:rFonts w:ascii="Times New Roman" w:eastAsia="Times New Roman" w:hAnsi="Times New Roman" w:cs="Times New Roman"/>
          <w:sz w:val="24"/>
          <w:szCs w:val="24"/>
          <w:lang w:eastAsia="ru-RU"/>
        </w:rPr>
        <w:t xml:space="preserve"> </w:t>
      </w:r>
    </w:p>
    <w:p w:rsidR="00E85870" w:rsidRPr="00E85870" w:rsidRDefault="009D3C87" w:rsidP="00E85870">
      <w:pPr>
        <w:spacing w:after="120" w:line="240" w:lineRule="auto"/>
        <w:ind w:firstLine="708"/>
        <w:jc w:val="both"/>
        <w:rPr>
          <w:rFonts w:ascii="Times New Roman" w:eastAsia="Times New Roman" w:hAnsi="Times New Roman" w:cs="Times New Roman"/>
          <w:sz w:val="24"/>
          <w:szCs w:val="24"/>
          <w:lang w:eastAsia="ru-RU"/>
        </w:rPr>
      </w:pPr>
      <w:r w:rsidRPr="00E85870">
        <w:rPr>
          <w:rFonts w:ascii="Times New Roman" w:eastAsia="Times New Roman" w:hAnsi="Times New Roman" w:cs="Times New Roman"/>
          <w:sz w:val="24"/>
          <w:szCs w:val="24"/>
          <w:lang w:eastAsia="ru-RU"/>
        </w:rPr>
        <w:t>Декабря 2008 года</w:t>
      </w:r>
      <w:r w:rsidR="00E85870" w:rsidRPr="00E85870">
        <w:rPr>
          <w:rFonts w:ascii="Times New Roman" w:eastAsia="Times New Roman" w:hAnsi="Times New Roman" w:cs="Times New Roman"/>
          <w:sz w:val="24"/>
          <w:szCs w:val="24"/>
          <w:lang w:eastAsia="ru-RU"/>
        </w:rPr>
        <w:t xml:space="preserve">  </w:t>
      </w:r>
      <w:r w:rsidRPr="00E85870">
        <w:rPr>
          <w:rFonts w:ascii="Times New Roman" w:eastAsia="Times New Roman" w:hAnsi="Times New Roman" w:cs="Times New Roman"/>
          <w:sz w:val="24"/>
          <w:szCs w:val="24"/>
          <w:lang w:eastAsia="ru-RU"/>
        </w:rPr>
        <w:t>Том 1, выпуск 2</w:t>
      </w:r>
      <w:r w:rsidR="00E85870" w:rsidRPr="00E85870">
        <w:rPr>
          <w:rFonts w:ascii="Times New Roman" w:eastAsia="Times New Roman" w:hAnsi="Times New Roman" w:cs="Times New Roman"/>
          <w:sz w:val="24"/>
          <w:szCs w:val="24"/>
          <w:lang w:eastAsia="ru-RU"/>
        </w:rPr>
        <w:t xml:space="preserve">   </w:t>
      </w:r>
    </w:p>
    <w:p w:rsidR="009D3C87" w:rsidRPr="00E85870" w:rsidRDefault="009D3C87" w:rsidP="00E85870">
      <w:pPr>
        <w:spacing w:after="120" w:line="240" w:lineRule="auto"/>
        <w:ind w:firstLine="708"/>
        <w:jc w:val="both"/>
        <w:rPr>
          <w:rFonts w:ascii="Times New Roman" w:eastAsia="Times New Roman" w:hAnsi="Times New Roman" w:cs="Times New Roman"/>
          <w:b/>
          <w:sz w:val="24"/>
          <w:szCs w:val="24"/>
          <w:lang w:eastAsia="ru-RU"/>
        </w:rPr>
      </w:pPr>
      <w:r w:rsidRPr="00E85870">
        <w:rPr>
          <w:rFonts w:ascii="Times New Roman" w:eastAsia="Times New Roman" w:hAnsi="Times New Roman" w:cs="Times New Roman"/>
          <w:b/>
          <w:sz w:val="32"/>
          <w:szCs w:val="32"/>
          <w:lang w:eastAsia="ru-RU"/>
        </w:rPr>
        <w:t>Нынешнее состояние</w:t>
      </w:r>
    </w:p>
    <w:p w:rsidR="009D3C87" w:rsidRPr="009D3C87" w:rsidRDefault="009D3C87" w:rsidP="001F7321">
      <w:pPr>
        <w:spacing w:after="0" w:line="240" w:lineRule="auto"/>
        <w:ind w:firstLine="708"/>
        <w:jc w:val="both"/>
        <w:rPr>
          <w:rFonts w:ascii="Times New Roman" w:eastAsia="Times New Roman" w:hAnsi="Times New Roman" w:cs="Times New Roman"/>
          <w:sz w:val="24"/>
          <w:szCs w:val="24"/>
          <w:lang w:eastAsia="ru-RU"/>
        </w:rPr>
      </w:pPr>
      <w:r w:rsidRPr="009D3C87">
        <w:rPr>
          <w:rFonts w:ascii="Times New Roman" w:eastAsia="Times New Roman" w:hAnsi="Times New Roman" w:cs="Times New Roman"/>
          <w:sz w:val="24"/>
          <w:szCs w:val="24"/>
          <w:lang w:eastAsia="ru-RU"/>
        </w:rPr>
        <w:lastRenderedPageBreak/>
        <w:t>Приносим свои извинения за период времени произошли со времени первой степени Близнецы Notes был выпущен в декабре 2007 года. Многое произошло с тех пор и цель этого бюллетеня является держать вас в курсе нашего прогресса как с двигателем программах и о компании. Если у вас есть какие-либо вопросы, не охваченные в этом номере бюллетеня, пожалуйста, присылайте их info@ppdgemini.com</w:t>
      </w:r>
    </w:p>
    <w:p w:rsidR="009D3C87" w:rsidRPr="009D3C87" w:rsidRDefault="009D3C87" w:rsidP="001F7321">
      <w:pPr>
        <w:spacing w:after="0" w:line="240" w:lineRule="auto"/>
        <w:ind w:firstLine="708"/>
        <w:jc w:val="both"/>
        <w:rPr>
          <w:rFonts w:ascii="Times New Roman" w:eastAsia="Times New Roman" w:hAnsi="Times New Roman" w:cs="Times New Roman"/>
          <w:sz w:val="24"/>
          <w:szCs w:val="24"/>
          <w:lang w:eastAsia="ru-RU"/>
        </w:rPr>
      </w:pPr>
      <w:r w:rsidRPr="009D3C87">
        <w:rPr>
          <w:rFonts w:ascii="Times New Roman" w:eastAsia="Times New Roman" w:hAnsi="Times New Roman" w:cs="Times New Roman"/>
          <w:sz w:val="24"/>
          <w:szCs w:val="24"/>
          <w:lang w:eastAsia="ru-RU"/>
        </w:rPr>
        <w:t>С вещами Близнецы двигателя пошли гораздо медленнее, чем хотелось бы, и это было по двум основным причинам. Первый мы понесли общий опыт любого нового запуска имеет поставщика проблемы в создании производства нового продукта. В результате мы опаздывали по сравнению с тем, что мы изначально надеялись достичь. На самом деле мы примерно 1 год позади на Близнецов 100 и 14-16 месяцев Близнецы 125.</w:t>
      </w:r>
    </w:p>
    <w:p w:rsidR="009D3C87" w:rsidRPr="009D3C87" w:rsidRDefault="009D3C87" w:rsidP="00E85870">
      <w:pPr>
        <w:spacing w:after="0" w:line="240" w:lineRule="auto"/>
        <w:ind w:firstLine="708"/>
        <w:jc w:val="both"/>
        <w:rPr>
          <w:rFonts w:ascii="Times New Roman" w:eastAsia="Times New Roman" w:hAnsi="Times New Roman" w:cs="Times New Roman"/>
          <w:sz w:val="24"/>
          <w:szCs w:val="24"/>
          <w:lang w:eastAsia="ru-RU"/>
        </w:rPr>
      </w:pPr>
      <w:r w:rsidRPr="009D3C87">
        <w:rPr>
          <w:rFonts w:ascii="Times New Roman" w:eastAsia="Times New Roman" w:hAnsi="Times New Roman" w:cs="Times New Roman"/>
          <w:sz w:val="24"/>
          <w:szCs w:val="24"/>
          <w:lang w:eastAsia="ru-RU"/>
        </w:rPr>
        <w:t>В то же время мы продолжаем добиваться прогресса и во время этих задержек решать производственные вопросы, так что первая партия двигателей будет очень близка к окончательной редакции стандарта производства. Теперь мы можем сказать вам, что часть производства, является полной и с сентября были испытания первого двигателя на нашем предприятии в Гастингс, Великобритания. За исключением нескольких технических вопросов, в самом начале, мы очень довольны технически с тем, где мы находимся на все (см. Близнецы 100, состоянием двигателя ниже).</w:t>
      </w:r>
    </w:p>
    <w:p w:rsidR="009D3C87" w:rsidRPr="009D3C87" w:rsidRDefault="009D3C87" w:rsidP="00E85870">
      <w:pPr>
        <w:spacing w:after="0" w:line="240" w:lineRule="auto"/>
        <w:ind w:firstLine="708"/>
        <w:jc w:val="both"/>
        <w:rPr>
          <w:rFonts w:ascii="Times New Roman" w:eastAsia="Times New Roman" w:hAnsi="Times New Roman" w:cs="Times New Roman"/>
          <w:sz w:val="24"/>
          <w:szCs w:val="24"/>
          <w:lang w:eastAsia="ru-RU"/>
        </w:rPr>
      </w:pPr>
      <w:r w:rsidRPr="009D3C87">
        <w:rPr>
          <w:rFonts w:ascii="Times New Roman" w:eastAsia="Times New Roman" w:hAnsi="Times New Roman" w:cs="Times New Roman"/>
          <w:sz w:val="24"/>
          <w:szCs w:val="24"/>
          <w:lang w:eastAsia="ru-RU"/>
        </w:rPr>
        <w:t>Мы будем, начиная ограниченное производство Близнецы 100 для экспериментальных рынок в апреле 2009 года, но не готовы выдавать полную мощность или ASTM утверждения календарный план, в основном для Вторая причина задержек; который был достаточный капитал, чтобы получить нас и через стадии производства.</w:t>
      </w:r>
    </w:p>
    <w:p w:rsidR="009D3C87" w:rsidRPr="009D3C87" w:rsidRDefault="009D3C87" w:rsidP="00E85870">
      <w:pPr>
        <w:spacing w:after="0" w:line="240" w:lineRule="auto"/>
        <w:ind w:firstLine="708"/>
        <w:jc w:val="both"/>
        <w:rPr>
          <w:rFonts w:ascii="Times New Roman" w:eastAsia="Times New Roman" w:hAnsi="Times New Roman" w:cs="Times New Roman"/>
          <w:sz w:val="24"/>
          <w:szCs w:val="24"/>
          <w:lang w:eastAsia="ru-RU"/>
        </w:rPr>
      </w:pPr>
      <w:r w:rsidRPr="009D3C87">
        <w:rPr>
          <w:rFonts w:ascii="Times New Roman" w:eastAsia="Times New Roman" w:hAnsi="Times New Roman" w:cs="Times New Roman"/>
          <w:sz w:val="24"/>
          <w:szCs w:val="24"/>
          <w:lang w:eastAsia="ru-RU"/>
        </w:rPr>
        <w:t>Когда мы начинали 18 месяцев назад и объявил, двигатель на AirVenture 2007 году мы были уверены, что для обеспечения необходимого капитала будет осуществляться в сроки, мы наметили. Как вам хорошо известно, так как наша отправная нескольких промышленности и экономических вопросов, которые произошли, каждый из которых влияние инвесторов обычно занимают выжидательную подход и</w:t>
      </w:r>
      <w:r w:rsidR="00E85870">
        <w:rPr>
          <w:rFonts w:ascii="Times New Roman" w:eastAsia="Times New Roman" w:hAnsi="Times New Roman" w:cs="Times New Roman"/>
          <w:sz w:val="24"/>
          <w:szCs w:val="24"/>
          <w:lang w:eastAsia="ru-RU"/>
        </w:rPr>
        <w:t xml:space="preserve"> </w:t>
      </w:r>
      <w:r w:rsidRPr="009D3C87">
        <w:rPr>
          <w:rFonts w:ascii="Times New Roman" w:eastAsia="Times New Roman" w:hAnsi="Times New Roman" w:cs="Times New Roman"/>
          <w:sz w:val="24"/>
          <w:szCs w:val="24"/>
          <w:lang w:eastAsia="ru-RU"/>
        </w:rPr>
        <w:t>к сожалению, это подход, который был взят тех инвесторов, PPD было работать.</w:t>
      </w:r>
    </w:p>
    <w:p w:rsidR="009D3C87" w:rsidRPr="009D3C87" w:rsidRDefault="009D3C87" w:rsidP="00E85870">
      <w:pPr>
        <w:spacing w:after="0" w:line="240" w:lineRule="auto"/>
        <w:ind w:firstLine="708"/>
        <w:jc w:val="both"/>
        <w:rPr>
          <w:rFonts w:ascii="Times New Roman" w:eastAsia="Times New Roman" w:hAnsi="Times New Roman" w:cs="Times New Roman"/>
          <w:sz w:val="24"/>
          <w:szCs w:val="24"/>
          <w:lang w:eastAsia="ru-RU"/>
        </w:rPr>
      </w:pPr>
      <w:r w:rsidRPr="009D3C87">
        <w:rPr>
          <w:rFonts w:ascii="Times New Roman" w:eastAsia="Times New Roman" w:hAnsi="Times New Roman" w:cs="Times New Roman"/>
          <w:sz w:val="24"/>
          <w:szCs w:val="24"/>
          <w:lang w:eastAsia="ru-RU"/>
        </w:rPr>
        <w:t>Это, как говорится, в конце января 2009 PPD будет получать достаточно капитала, чтобы двигаться вперед с ограниченной производства, начиная с апреля. Это позволит PPD для доставки Близнецы 100 Двигатели у нас сейчас есть отложения на, а также получить некоторые двигатели вплоть до нескольких очень рады производителей планера. На AirVenture в этом году мы объявили, что Tecnam и PPD подписан Меморандум о взаимопонимании, где они будут устанавливать и оценивать как Близнецы 100 и 125 Близнецов в их самолет. Кроме того, как результат нашей выставке AirVenture, мы подписали еще пять меморандумов о взаимопонимании и восемь в ожидании с другими производителями самолетов. Однако из-за соглашения о конфиденциальности на месте мы не можем раскрыть, кем они являются на данный момент времени.</w:t>
      </w:r>
    </w:p>
    <w:p w:rsidR="009D3C87" w:rsidRPr="009D3C87" w:rsidRDefault="009D3C87" w:rsidP="00E85870">
      <w:pPr>
        <w:spacing w:after="0" w:line="240" w:lineRule="auto"/>
        <w:ind w:firstLine="708"/>
        <w:jc w:val="both"/>
        <w:rPr>
          <w:rFonts w:ascii="Times New Roman" w:eastAsia="Times New Roman" w:hAnsi="Times New Roman" w:cs="Times New Roman"/>
          <w:sz w:val="24"/>
          <w:szCs w:val="24"/>
          <w:lang w:eastAsia="ru-RU"/>
        </w:rPr>
      </w:pPr>
      <w:r w:rsidRPr="009D3C87">
        <w:rPr>
          <w:rFonts w:ascii="Times New Roman" w:eastAsia="Times New Roman" w:hAnsi="Times New Roman" w:cs="Times New Roman"/>
          <w:sz w:val="24"/>
          <w:szCs w:val="24"/>
          <w:lang w:eastAsia="ru-RU"/>
        </w:rPr>
        <w:t>Все эти новости значительно обновленный интерес со стороны инвестиционных мире, где мы сейчас работаем с несколькими новыми потенциальными инвесторами. У нас также есть несколько общин США предлагают очень хорошие стимулы для нашего размещения PPD-США учреждение в своем районе. Это, в сочетании с нашими возможность начать предоставлять двигателей в апреле, заставляет нас чувствовать себя уверенными, что мы близки к обеспечению всех финансовых средств, необходимых, чтобы нас в полное производство.</w:t>
      </w:r>
    </w:p>
    <w:p w:rsidR="009D3C87" w:rsidRPr="009D3C87" w:rsidRDefault="009D3C87" w:rsidP="00E85870">
      <w:pPr>
        <w:spacing w:after="120" w:line="240" w:lineRule="auto"/>
        <w:ind w:firstLine="708"/>
        <w:jc w:val="both"/>
        <w:rPr>
          <w:rFonts w:ascii="Times New Roman" w:eastAsia="Times New Roman" w:hAnsi="Times New Roman" w:cs="Times New Roman"/>
          <w:sz w:val="24"/>
          <w:szCs w:val="24"/>
          <w:lang w:eastAsia="ru-RU"/>
        </w:rPr>
      </w:pPr>
      <w:r w:rsidRPr="009D3C87">
        <w:rPr>
          <w:rFonts w:ascii="Times New Roman" w:eastAsia="Times New Roman" w:hAnsi="Times New Roman" w:cs="Times New Roman"/>
          <w:sz w:val="24"/>
          <w:szCs w:val="24"/>
          <w:lang w:eastAsia="ru-RU"/>
        </w:rPr>
        <w:t>Для тех, кто разместил депозиты на двигателях, Вы будете иметь приоритет, когда мы начинаем с ограниченными производства в апреле и PPD будет лично уведомляющее о том, ближе к дате, где вы вписаться в график.</w:t>
      </w:r>
    </w:p>
    <w:p w:rsidR="009D3C87" w:rsidRPr="00E85870" w:rsidRDefault="009D3C87" w:rsidP="00E85870">
      <w:pPr>
        <w:spacing w:after="0" w:line="240" w:lineRule="auto"/>
        <w:ind w:firstLine="708"/>
        <w:jc w:val="both"/>
        <w:rPr>
          <w:rFonts w:ascii="Times New Roman" w:eastAsia="Times New Roman" w:hAnsi="Times New Roman" w:cs="Times New Roman"/>
          <w:i/>
          <w:sz w:val="24"/>
          <w:szCs w:val="24"/>
          <w:lang w:eastAsia="ru-RU"/>
        </w:rPr>
      </w:pPr>
      <w:r w:rsidRPr="00E85870">
        <w:rPr>
          <w:rFonts w:ascii="Times New Roman" w:eastAsia="Times New Roman" w:hAnsi="Times New Roman" w:cs="Times New Roman"/>
          <w:i/>
          <w:sz w:val="24"/>
          <w:szCs w:val="24"/>
          <w:lang w:eastAsia="ru-RU"/>
        </w:rPr>
        <w:t>Близнецы 100 испытания двигателя статус</w:t>
      </w:r>
    </w:p>
    <w:p w:rsidR="009D3C87" w:rsidRPr="009D3C87" w:rsidRDefault="009D3C87" w:rsidP="00E85870">
      <w:pPr>
        <w:spacing w:after="0" w:line="240" w:lineRule="auto"/>
        <w:ind w:firstLine="708"/>
        <w:jc w:val="both"/>
        <w:rPr>
          <w:rFonts w:ascii="Times New Roman" w:eastAsia="Times New Roman" w:hAnsi="Times New Roman" w:cs="Times New Roman"/>
          <w:sz w:val="24"/>
          <w:szCs w:val="24"/>
          <w:lang w:eastAsia="ru-RU"/>
        </w:rPr>
      </w:pPr>
      <w:r w:rsidRPr="009D3C87">
        <w:rPr>
          <w:rFonts w:ascii="Times New Roman" w:eastAsia="Times New Roman" w:hAnsi="Times New Roman" w:cs="Times New Roman"/>
          <w:sz w:val="24"/>
          <w:szCs w:val="24"/>
          <w:lang w:eastAsia="ru-RU"/>
        </w:rPr>
        <w:t xml:space="preserve">В сентябре мы заложили первый развития Близнецы 100 на нашем инженерном стенде стоят в Гастингс, Великобритания. Мы должны были остановиться на некоторых вопросах (см. ниже), которая не является редкостью для новой программы развития. Кроме того, мы начали с полки Common Rail Система впрыска топлива которых мы не могли использовать из-за уникальности нашей отличие конструкции поршня и в конечном итоге разработки нашей </w:t>
      </w:r>
      <w:r w:rsidRPr="009D3C87">
        <w:rPr>
          <w:rFonts w:ascii="Times New Roman" w:eastAsia="Times New Roman" w:hAnsi="Times New Roman" w:cs="Times New Roman"/>
          <w:sz w:val="24"/>
          <w:szCs w:val="24"/>
          <w:lang w:eastAsia="ru-RU"/>
        </w:rPr>
        <w:lastRenderedPageBreak/>
        <w:t>собственной системы. С новой системой, и данные не указывают на сравниться с при работе двигателя, мы были тогда введены в</w:t>
      </w:r>
    </w:p>
    <w:p w:rsidR="009D3C87" w:rsidRPr="009D3C87" w:rsidRDefault="009D3C87" w:rsidP="00E85870">
      <w:pPr>
        <w:spacing w:after="0" w:line="240" w:lineRule="auto"/>
        <w:ind w:firstLine="708"/>
        <w:jc w:val="both"/>
        <w:rPr>
          <w:rFonts w:ascii="Times New Roman" w:eastAsia="Times New Roman" w:hAnsi="Times New Roman" w:cs="Times New Roman"/>
          <w:sz w:val="24"/>
          <w:szCs w:val="24"/>
          <w:lang w:eastAsia="ru-RU"/>
        </w:rPr>
      </w:pPr>
      <w:r w:rsidRPr="009D3C87">
        <w:rPr>
          <w:rFonts w:ascii="Times New Roman" w:eastAsia="Times New Roman" w:hAnsi="Times New Roman" w:cs="Times New Roman"/>
          <w:sz w:val="24"/>
          <w:szCs w:val="24"/>
          <w:lang w:eastAsia="ru-RU"/>
        </w:rPr>
        <w:t>Положение отображения топливной системы, которые мы делали за последние 8 недель. Мы примерно на 80% в комплекте с отображением топливной системы.</w:t>
      </w:r>
    </w:p>
    <w:p w:rsidR="009D3C87" w:rsidRPr="009D3C87" w:rsidRDefault="009D3C87" w:rsidP="00E85870">
      <w:pPr>
        <w:spacing w:after="120" w:line="240" w:lineRule="auto"/>
        <w:ind w:firstLine="708"/>
        <w:jc w:val="both"/>
        <w:rPr>
          <w:rFonts w:ascii="Times New Roman" w:eastAsia="Times New Roman" w:hAnsi="Times New Roman" w:cs="Times New Roman"/>
          <w:sz w:val="24"/>
          <w:szCs w:val="24"/>
          <w:lang w:eastAsia="ru-RU"/>
        </w:rPr>
      </w:pPr>
      <w:r w:rsidRPr="009D3C87">
        <w:rPr>
          <w:rFonts w:ascii="Times New Roman" w:eastAsia="Times New Roman" w:hAnsi="Times New Roman" w:cs="Times New Roman"/>
          <w:sz w:val="24"/>
          <w:szCs w:val="24"/>
          <w:lang w:eastAsia="ru-RU"/>
        </w:rPr>
        <w:t>Отображение процесс был очень трудоемким, как мы должны найти оптимальные потоки топлива для каждого оборотов двигателя и установки мощность двигателя, чтобы создать карту, которая будет использоваться для всех будущих испытаний. В настоящее время мы находимся на 90% оборотов двигателя и примерно 80% мощности. За исключением нескольких других мелких вопросов, перечисленных ниже, все идет гладко, буквально говоря, двигатель очень гладкая за счет естественного баланса отличие поршня концепции.</w:t>
      </w:r>
    </w:p>
    <w:p w:rsidR="009D3C87" w:rsidRPr="00E85870" w:rsidRDefault="009D3C87" w:rsidP="00E85870">
      <w:pPr>
        <w:spacing w:after="0" w:line="240" w:lineRule="auto"/>
        <w:ind w:firstLine="708"/>
        <w:jc w:val="both"/>
        <w:rPr>
          <w:rFonts w:ascii="Times New Roman" w:eastAsia="Times New Roman" w:hAnsi="Times New Roman" w:cs="Times New Roman"/>
          <w:i/>
          <w:sz w:val="24"/>
          <w:szCs w:val="24"/>
          <w:lang w:eastAsia="ru-RU"/>
        </w:rPr>
      </w:pPr>
      <w:r w:rsidRPr="00E85870">
        <w:rPr>
          <w:rFonts w:ascii="Times New Roman" w:eastAsia="Times New Roman" w:hAnsi="Times New Roman" w:cs="Times New Roman"/>
          <w:i/>
          <w:sz w:val="24"/>
          <w:szCs w:val="24"/>
          <w:lang w:eastAsia="ru-RU"/>
        </w:rPr>
        <w:t>Двигатель вопросы, а в испытательной камере:</w:t>
      </w:r>
    </w:p>
    <w:p w:rsidR="009D3C87" w:rsidRPr="009D3C87" w:rsidRDefault="009D3C87" w:rsidP="00E85870">
      <w:pPr>
        <w:spacing w:after="0" w:line="240" w:lineRule="auto"/>
        <w:ind w:firstLine="708"/>
        <w:jc w:val="both"/>
        <w:rPr>
          <w:rFonts w:ascii="Times New Roman" w:eastAsia="Times New Roman" w:hAnsi="Times New Roman" w:cs="Times New Roman"/>
          <w:sz w:val="24"/>
          <w:szCs w:val="24"/>
          <w:lang w:eastAsia="ru-RU"/>
        </w:rPr>
      </w:pPr>
      <w:r w:rsidRPr="009D3C87">
        <w:rPr>
          <w:rFonts w:ascii="Times New Roman" w:eastAsia="Times New Roman" w:hAnsi="Times New Roman" w:cs="Times New Roman"/>
          <w:sz w:val="24"/>
          <w:szCs w:val="24"/>
          <w:lang w:eastAsia="ru-RU"/>
        </w:rPr>
        <w:t>• Нагнетатель - PPD использоваться с полки нагнетатель для теста который изначально был разработан как приложение приводного ремня. Приводной вал не мог вынести нагрузки прямой связи для передачи поезд, который, конечно, вызвало вал не очень долго, когда двигатель работает. Для целесообразности ради мы разработали новый вал, чтобы мы могли пройти тест работает и будет иметь полное изменение дизайна нагнетателя и его установки интерфейса для двигателя, когда мы идем в производство (которое будет включено в ограниченном поставки производство начиная с апреля 09).</w:t>
      </w:r>
    </w:p>
    <w:p w:rsidR="009D3C87" w:rsidRPr="009D3C87" w:rsidRDefault="009D3C87" w:rsidP="00E85870">
      <w:pPr>
        <w:spacing w:after="0" w:line="240" w:lineRule="auto"/>
        <w:ind w:firstLine="708"/>
        <w:jc w:val="both"/>
        <w:rPr>
          <w:rFonts w:ascii="Times New Roman" w:eastAsia="Times New Roman" w:hAnsi="Times New Roman" w:cs="Times New Roman"/>
          <w:sz w:val="24"/>
          <w:szCs w:val="24"/>
          <w:lang w:eastAsia="ru-RU"/>
        </w:rPr>
      </w:pPr>
      <w:r w:rsidRPr="009D3C87">
        <w:rPr>
          <w:rFonts w:ascii="Times New Roman" w:eastAsia="Times New Roman" w:hAnsi="Times New Roman" w:cs="Times New Roman"/>
          <w:sz w:val="24"/>
          <w:szCs w:val="24"/>
          <w:lang w:eastAsia="ru-RU"/>
        </w:rPr>
        <w:t>• Высокая Сопла давления топлива - Как мы завершить оставшиеся 20% отображение Топливная система, акцент в работе делается на переработку инжектор распыления и впрыска по мере приближения к номинальной мощности. В</w:t>
      </w:r>
    </w:p>
    <w:p w:rsidR="009D3C87" w:rsidRPr="009D3C87" w:rsidRDefault="009D3C87" w:rsidP="00E85870">
      <w:pPr>
        <w:spacing w:after="0" w:line="240" w:lineRule="auto"/>
        <w:ind w:firstLine="708"/>
        <w:jc w:val="both"/>
        <w:rPr>
          <w:rFonts w:ascii="Times New Roman" w:eastAsia="Times New Roman" w:hAnsi="Times New Roman" w:cs="Times New Roman"/>
          <w:sz w:val="24"/>
          <w:szCs w:val="24"/>
          <w:lang w:eastAsia="ru-RU"/>
        </w:rPr>
      </w:pPr>
      <w:r w:rsidRPr="009D3C87">
        <w:rPr>
          <w:rFonts w:ascii="Times New Roman" w:eastAsia="Times New Roman" w:hAnsi="Times New Roman" w:cs="Times New Roman"/>
          <w:sz w:val="24"/>
          <w:szCs w:val="24"/>
          <w:lang w:eastAsia="ru-RU"/>
        </w:rPr>
        <w:t>Чтобы эффективно сделать это, мы убрали из системы двигателя и работает через отдельный испытательном стенде для этого последний шаг в этом процессе. Закончив на испытательном стенде топлива система будет помещен обратно на двигатель для завершения процесса сопоставления.</w:t>
      </w:r>
    </w:p>
    <w:p w:rsidR="009D3C87" w:rsidRPr="009D3C87" w:rsidRDefault="009D3C87" w:rsidP="00E85870">
      <w:pPr>
        <w:spacing w:after="0" w:line="240" w:lineRule="auto"/>
        <w:ind w:firstLine="708"/>
        <w:jc w:val="both"/>
        <w:rPr>
          <w:rFonts w:ascii="Times New Roman" w:eastAsia="Times New Roman" w:hAnsi="Times New Roman" w:cs="Times New Roman"/>
          <w:sz w:val="24"/>
          <w:szCs w:val="24"/>
          <w:lang w:eastAsia="ru-RU"/>
        </w:rPr>
      </w:pPr>
      <w:r w:rsidRPr="009D3C87">
        <w:rPr>
          <w:rFonts w:ascii="Times New Roman" w:eastAsia="Times New Roman" w:hAnsi="Times New Roman" w:cs="Times New Roman"/>
          <w:sz w:val="24"/>
          <w:szCs w:val="24"/>
          <w:lang w:eastAsia="ru-RU"/>
        </w:rPr>
        <w:t>За исключением нескольких мелких вопросов здесь, то там эти два были серьезный спад, и ни привели инженерных озабоченность по поводу дизайна или были показывать пробки, они просто мало времени раздражения. После отображения является полной и мы встаем, чтобы наши ожидается плюс 100 лошадиных сил мы будем Видео двигателя и сделать его доступным для вас.</w:t>
      </w:r>
    </w:p>
    <w:p w:rsidR="009D3C87" w:rsidRPr="009D3C87" w:rsidRDefault="009D3C87" w:rsidP="00375DE4">
      <w:pPr>
        <w:spacing w:after="0" w:line="240" w:lineRule="auto"/>
        <w:jc w:val="both"/>
        <w:rPr>
          <w:rFonts w:ascii="Times New Roman" w:eastAsia="Times New Roman" w:hAnsi="Times New Roman" w:cs="Times New Roman"/>
          <w:sz w:val="24"/>
          <w:szCs w:val="24"/>
          <w:lang w:eastAsia="ru-RU"/>
        </w:rPr>
      </w:pPr>
    </w:p>
    <w:p w:rsidR="00E85870" w:rsidRDefault="009D3C87" w:rsidP="00E85870">
      <w:pPr>
        <w:spacing w:after="0" w:line="240" w:lineRule="auto"/>
        <w:jc w:val="right"/>
        <w:rPr>
          <w:rFonts w:ascii="Times New Roman" w:eastAsia="Times New Roman" w:hAnsi="Times New Roman" w:cs="Times New Roman"/>
          <w:sz w:val="24"/>
          <w:szCs w:val="24"/>
          <w:lang w:eastAsia="ru-RU"/>
        </w:rPr>
      </w:pPr>
      <w:r w:rsidRPr="009D3C87">
        <w:rPr>
          <w:rFonts w:ascii="Times New Roman" w:eastAsia="Times New Roman" w:hAnsi="Times New Roman" w:cs="Times New Roman"/>
          <w:sz w:val="24"/>
          <w:szCs w:val="24"/>
          <w:lang w:eastAsia="ru-RU"/>
        </w:rPr>
        <w:t>Гироскоп Дуг</w:t>
      </w:r>
    </w:p>
    <w:p w:rsidR="009D3C87" w:rsidRPr="009D3C87" w:rsidRDefault="009D3C87" w:rsidP="00E85870">
      <w:pPr>
        <w:spacing w:after="0" w:line="240" w:lineRule="auto"/>
        <w:jc w:val="right"/>
        <w:rPr>
          <w:rFonts w:ascii="Times New Roman" w:eastAsia="Times New Roman" w:hAnsi="Times New Roman" w:cs="Times New Roman"/>
          <w:sz w:val="24"/>
          <w:szCs w:val="24"/>
          <w:lang w:eastAsia="ru-RU"/>
        </w:rPr>
      </w:pPr>
      <w:r w:rsidRPr="009D3C87">
        <w:rPr>
          <w:rFonts w:ascii="Times New Roman" w:eastAsia="Times New Roman" w:hAnsi="Times New Roman" w:cs="Times New Roman"/>
          <w:sz w:val="24"/>
          <w:szCs w:val="24"/>
          <w:lang w:eastAsia="ru-RU"/>
        </w:rPr>
        <w:t>Дуг Баркер - Лейтон, Юта.</w:t>
      </w:r>
    </w:p>
    <w:p w:rsidR="00EA795D" w:rsidRDefault="009D3C87" w:rsidP="00E85870">
      <w:pPr>
        <w:spacing w:after="0" w:line="240" w:lineRule="auto"/>
        <w:jc w:val="right"/>
      </w:pPr>
      <w:r w:rsidRPr="009D3C87">
        <w:rPr>
          <w:rFonts w:ascii="Times New Roman" w:eastAsia="Times New Roman" w:hAnsi="Times New Roman" w:cs="Times New Roman"/>
          <w:sz w:val="24"/>
          <w:szCs w:val="24"/>
          <w:lang w:eastAsia="ru-RU"/>
        </w:rPr>
        <w:t>Бабочка дилеров</w:t>
      </w:r>
    </w:p>
    <w:sectPr w:rsidR="00EA795D" w:rsidSect="00676FEA">
      <w:footerReference w:type="default" r:id="rId20"/>
      <w:pgSz w:w="11906" w:h="16838"/>
      <w:pgMar w:top="680" w:right="851" w:bottom="680" w:left="1247" w:header="454"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197F" w:rsidRDefault="0016197F" w:rsidP="00B91020">
      <w:pPr>
        <w:spacing w:after="0" w:line="240" w:lineRule="auto"/>
      </w:pPr>
      <w:r>
        <w:separator/>
      </w:r>
    </w:p>
  </w:endnote>
  <w:endnote w:type="continuationSeparator" w:id="0">
    <w:p w:rsidR="0016197F" w:rsidRDefault="0016197F" w:rsidP="00B910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336890"/>
      <w:docPartObj>
        <w:docPartGallery w:val="Page Numbers (Bottom of Page)"/>
        <w:docPartUnique/>
      </w:docPartObj>
    </w:sdtPr>
    <w:sdtEndPr/>
    <w:sdtContent>
      <w:p w:rsidR="00940D4B" w:rsidRDefault="00FB0FDC">
        <w:pPr>
          <w:pStyle w:val="aa"/>
          <w:jc w:val="right"/>
        </w:pPr>
        <w:r>
          <w:fldChar w:fldCharType="begin"/>
        </w:r>
        <w:r>
          <w:instrText xml:space="preserve"> PAGE   \* MERGEFORMAT </w:instrText>
        </w:r>
        <w:r>
          <w:fldChar w:fldCharType="separate"/>
        </w:r>
        <w:r w:rsidR="00575BB8">
          <w:rPr>
            <w:noProof/>
          </w:rPr>
          <w:t>4</w:t>
        </w:r>
        <w:r>
          <w:rPr>
            <w:noProof/>
          </w:rPr>
          <w:fldChar w:fldCharType="end"/>
        </w:r>
      </w:p>
    </w:sdtContent>
  </w:sdt>
  <w:p w:rsidR="00940D4B" w:rsidRDefault="00940D4B">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197F" w:rsidRDefault="0016197F" w:rsidP="00B91020">
      <w:pPr>
        <w:spacing w:after="0" w:line="240" w:lineRule="auto"/>
      </w:pPr>
      <w:r>
        <w:separator/>
      </w:r>
    </w:p>
  </w:footnote>
  <w:footnote w:type="continuationSeparator" w:id="0">
    <w:p w:rsidR="0016197F" w:rsidRDefault="0016197F" w:rsidP="00B9102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3"/>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B91020"/>
    <w:rsid w:val="000F43D8"/>
    <w:rsid w:val="0011730F"/>
    <w:rsid w:val="0016197F"/>
    <w:rsid w:val="001F7321"/>
    <w:rsid w:val="00210C4D"/>
    <w:rsid w:val="00284CED"/>
    <w:rsid w:val="002B7717"/>
    <w:rsid w:val="00375DE4"/>
    <w:rsid w:val="003C4A0A"/>
    <w:rsid w:val="004C07B8"/>
    <w:rsid w:val="00575BB8"/>
    <w:rsid w:val="005B6DFF"/>
    <w:rsid w:val="0061081F"/>
    <w:rsid w:val="00676FEA"/>
    <w:rsid w:val="00694498"/>
    <w:rsid w:val="006C7621"/>
    <w:rsid w:val="0071514A"/>
    <w:rsid w:val="00775F05"/>
    <w:rsid w:val="00886238"/>
    <w:rsid w:val="008E17C2"/>
    <w:rsid w:val="00901790"/>
    <w:rsid w:val="009219D4"/>
    <w:rsid w:val="00927662"/>
    <w:rsid w:val="00940D4B"/>
    <w:rsid w:val="009D3C87"/>
    <w:rsid w:val="00AB6E95"/>
    <w:rsid w:val="00AC44AE"/>
    <w:rsid w:val="00B27E94"/>
    <w:rsid w:val="00B91020"/>
    <w:rsid w:val="00BB5834"/>
    <w:rsid w:val="00C06A2F"/>
    <w:rsid w:val="00CD538A"/>
    <w:rsid w:val="00E03223"/>
    <w:rsid w:val="00E85870"/>
    <w:rsid w:val="00EA795D"/>
    <w:rsid w:val="00FB0FDC"/>
    <w:rsid w:val="00FC4043"/>
    <w:rsid w:val="00FD53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D8FD3D9-152A-4B4C-9948-53D85C8BD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795D"/>
  </w:style>
  <w:style w:type="paragraph" w:styleId="2">
    <w:name w:val="heading 2"/>
    <w:basedOn w:val="a"/>
    <w:link w:val="20"/>
    <w:uiPriority w:val="9"/>
    <w:qFormat/>
    <w:rsid w:val="00B91020"/>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B91020"/>
    <w:rPr>
      <w:rFonts w:ascii="Times New Roman" w:eastAsia="Times New Roman" w:hAnsi="Times New Roman" w:cs="Times New Roman"/>
      <w:b/>
      <w:bCs/>
      <w:sz w:val="36"/>
      <w:szCs w:val="36"/>
      <w:lang w:eastAsia="ru-RU"/>
    </w:rPr>
  </w:style>
  <w:style w:type="paragraph" w:styleId="a3">
    <w:name w:val="Normal (Web)"/>
    <w:basedOn w:val="a"/>
    <w:uiPriority w:val="99"/>
    <w:unhideWhenUsed/>
    <w:rsid w:val="00B9102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B91020"/>
    <w:rPr>
      <w:b/>
      <w:bCs/>
    </w:rPr>
  </w:style>
  <w:style w:type="paragraph" w:customStyle="1" w:styleId="contributorby">
    <w:name w:val="contributorby"/>
    <w:basedOn w:val="a"/>
    <w:rsid w:val="00B9102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semiHidden/>
    <w:unhideWhenUsed/>
    <w:rsid w:val="00B91020"/>
    <w:rPr>
      <w:color w:val="0000FF"/>
      <w:u w:val="single"/>
    </w:rPr>
  </w:style>
  <w:style w:type="paragraph" w:styleId="a6">
    <w:name w:val="Balloon Text"/>
    <w:basedOn w:val="a"/>
    <w:link w:val="a7"/>
    <w:uiPriority w:val="99"/>
    <w:semiHidden/>
    <w:unhideWhenUsed/>
    <w:rsid w:val="00B91020"/>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91020"/>
    <w:rPr>
      <w:rFonts w:ascii="Tahoma" w:hAnsi="Tahoma" w:cs="Tahoma"/>
      <w:sz w:val="16"/>
      <w:szCs w:val="16"/>
    </w:rPr>
  </w:style>
  <w:style w:type="paragraph" w:styleId="a8">
    <w:name w:val="header"/>
    <w:basedOn w:val="a"/>
    <w:link w:val="a9"/>
    <w:uiPriority w:val="99"/>
    <w:semiHidden/>
    <w:unhideWhenUsed/>
    <w:rsid w:val="00B91020"/>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B91020"/>
  </w:style>
  <w:style w:type="paragraph" w:styleId="aa">
    <w:name w:val="footer"/>
    <w:basedOn w:val="a"/>
    <w:link w:val="ab"/>
    <w:uiPriority w:val="99"/>
    <w:unhideWhenUsed/>
    <w:rsid w:val="00B91020"/>
    <w:pPr>
      <w:tabs>
        <w:tab w:val="center" w:pos="4677"/>
        <w:tab w:val="right" w:pos="9355"/>
      </w:tabs>
      <w:spacing w:after="0" w:line="240" w:lineRule="auto"/>
    </w:pPr>
  </w:style>
  <w:style w:type="character" w:customStyle="1" w:styleId="ab">
    <w:name w:val="Нижний колонтитул Знак"/>
    <w:basedOn w:val="a0"/>
    <w:link w:val="aa"/>
    <w:uiPriority w:val="99"/>
    <w:rsid w:val="00B91020"/>
  </w:style>
  <w:style w:type="paragraph" w:styleId="ac">
    <w:name w:val="footnote text"/>
    <w:basedOn w:val="a"/>
    <w:link w:val="ad"/>
    <w:uiPriority w:val="99"/>
    <w:semiHidden/>
    <w:unhideWhenUsed/>
    <w:rsid w:val="00775F05"/>
    <w:pPr>
      <w:spacing w:after="0" w:line="240" w:lineRule="auto"/>
    </w:pPr>
    <w:rPr>
      <w:sz w:val="20"/>
      <w:szCs w:val="20"/>
    </w:rPr>
  </w:style>
  <w:style w:type="character" w:customStyle="1" w:styleId="ad">
    <w:name w:val="Текст сноски Знак"/>
    <w:basedOn w:val="a0"/>
    <w:link w:val="ac"/>
    <w:uiPriority w:val="99"/>
    <w:semiHidden/>
    <w:rsid w:val="00775F05"/>
    <w:rPr>
      <w:sz w:val="20"/>
      <w:szCs w:val="20"/>
    </w:rPr>
  </w:style>
  <w:style w:type="character" w:styleId="ae">
    <w:name w:val="footnote reference"/>
    <w:basedOn w:val="a0"/>
    <w:uiPriority w:val="99"/>
    <w:semiHidden/>
    <w:unhideWhenUsed/>
    <w:rsid w:val="00775F0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31168">
      <w:bodyDiv w:val="1"/>
      <w:marLeft w:val="0"/>
      <w:marRight w:val="0"/>
      <w:marTop w:val="0"/>
      <w:marBottom w:val="0"/>
      <w:divBdr>
        <w:top w:val="none" w:sz="0" w:space="0" w:color="auto"/>
        <w:left w:val="none" w:sz="0" w:space="0" w:color="auto"/>
        <w:bottom w:val="none" w:sz="0" w:space="0" w:color="auto"/>
        <w:right w:val="none" w:sz="0" w:space="0" w:color="auto"/>
      </w:divBdr>
      <w:divsChild>
        <w:div w:id="786464046">
          <w:marLeft w:val="0"/>
          <w:marRight w:val="0"/>
          <w:marTop w:val="0"/>
          <w:marBottom w:val="0"/>
          <w:divBdr>
            <w:top w:val="none" w:sz="0" w:space="0" w:color="auto"/>
            <w:left w:val="none" w:sz="0" w:space="0" w:color="auto"/>
            <w:bottom w:val="none" w:sz="0" w:space="0" w:color="auto"/>
            <w:right w:val="none" w:sz="0" w:space="0" w:color="auto"/>
          </w:divBdr>
        </w:div>
      </w:divsChild>
    </w:div>
    <w:div w:id="985208561">
      <w:bodyDiv w:val="1"/>
      <w:marLeft w:val="0"/>
      <w:marRight w:val="0"/>
      <w:marTop w:val="0"/>
      <w:marBottom w:val="0"/>
      <w:divBdr>
        <w:top w:val="none" w:sz="0" w:space="0" w:color="auto"/>
        <w:left w:val="none" w:sz="0" w:space="0" w:color="auto"/>
        <w:bottom w:val="none" w:sz="0" w:space="0" w:color="auto"/>
        <w:right w:val="none" w:sz="0" w:space="0" w:color="auto"/>
      </w:divBdr>
    </w:div>
    <w:div w:id="1212619423">
      <w:bodyDiv w:val="1"/>
      <w:marLeft w:val="0"/>
      <w:marRight w:val="0"/>
      <w:marTop w:val="0"/>
      <w:marBottom w:val="0"/>
      <w:divBdr>
        <w:top w:val="none" w:sz="0" w:space="0" w:color="auto"/>
        <w:left w:val="none" w:sz="0" w:space="0" w:color="auto"/>
        <w:bottom w:val="none" w:sz="0" w:space="0" w:color="auto"/>
        <w:right w:val="none" w:sz="0" w:space="0" w:color="auto"/>
      </w:divBdr>
      <w:divsChild>
        <w:div w:id="390426043">
          <w:marLeft w:val="0"/>
          <w:marRight w:val="0"/>
          <w:marTop w:val="0"/>
          <w:marBottom w:val="0"/>
          <w:divBdr>
            <w:top w:val="none" w:sz="0" w:space="0" w:color="auto"/>
            <w:left w:val="none" w:sz="0" w:space="0" w:color="auto"/>
            <w:bottom w:val="none" w:sz="0" w:space="0" w:color="auto"/>
            <w:right w:val="none" w:sz="0" w:space="0" w:color="auto"/>
          </w:divBdr>
          <w:divsChild>
            <w:div w:id="738132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175044">
      <w:bodyDiv w:val="1"/>
      <w:marLeft w:val="0"/>
      <w:marRight w:val="0"/>
      <w:marTop w:val="0"/>
      <w:marBottom w:val="0"/>
      <w:divBdr>
        <w:top w:val="none" w:sz="0" w:space="0" w:color="auto"/>
        <w:left w:val="none" w:sz="0" w:space="0" w:color="auto"/>
        <w:bottom w:val="none" w:sz="0" w:space="0" w:color="auto"/>
        <w:right w:val="none" w:sz="0" w:space="0" w:color="auto"/>
      </w:divBdr>
      <w:divsChild>
        <w:div w:id="1156841936">
          <w:marLeft w:val="0"/>
          <w:marRight w:val="0"/>
          <w:marTop w:val="0"/>
          <w:marBottom w:val="0"/>
          <w:divBdr>
            <w:top w:val="none" w:sz="0" w:space="0" w:color="auto"/>
            <w:left w:val="none" w:sz="0" w:space="0" w:color="auto"/>
            <w:bottom w:val="none" w:sz="0" w:space="0" w:color="auto"/>
            <w:right w:val="none" w:sz="0" w:space="0" w:color="auto"/>
          </w:divBdr>
        </w:div>
        <w:div w:id="1647008304">
          <w:marLeft w:val="0"/>
          <w:marRight w:val="0"/>
          <w:marTop w:val="0"/>
          <w:marBottom w:val="0"/>
          <w:divBdr>
            <w:top w:val="none" w:sz="0" w:space="0" w:color="auto"/>
            <w:left w:val="none" w:sz="0" w:space="0" w:color="auto"/>
            <w:bottom w:val="none" w:sz="0" w:space="0" w:color="auto"/>
            <w:right w:val="none" w:sz="0" w:space="0" w:color="auto"/>
          </w:divBdr>
          <w:divsChild>
            <w:div w:id="525827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jetwhine.com/wp-content/uploads/2008/08/jetwhine-gemini-engine.jpg" TargetMode="External"/><Relationship Id="rId18" Type="http://schemas.openxmlformats.org/officeDocument/2006/relationships/hyperlink" Target="http://www.jetwhine.com/wp-content/uploads/2008/08/jetwhine-gemini-engine-head-on.jpg"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www.jetwhine.com/wp-content/uploads/2008/08/jetwhine-gemini-engine-profile.jpg" TargetMode="External"/><Relationship Id="rId17" Type="http://schemas.openxmlformats.org/officeDocument/2006/relationships/hyperlink" Target="http://translate.googleusercontent.com/translate_c?hl=ru&amp;prev=/search%3Fq%3Ddisel%2BGemini%2B100%26hl%3Dru%26newwindow%3D1%26biw%3D963%26bih%3D718%26prmd%3Divns&amp;rurl=translate.google.ru&amp;sl=en&amp;u=http://en.wikipedia.org/wiki/Specific_fuel_consumption&amp;usg=ALkJrhi7KlYCE03dw557BG940oxt1YGvmg" TargetMode="External"/><Relationship Id="rId2" Type="http://schemas.openxmlformats.org/officeDocument/2006/relationships/styles" Target="styles.xml"/><Relationship Id="rId16" Type="http://schemas.openxmlformats.org/officeDocument/2006/relationships/hyperlink" Target="http://translate.googleusercontent.com/translate_c?hl=ru&amp;prev=/search%3Fq%3Ddisel%2BGemini%2B100%26hl%3Dru%26newwindow%3D1%26biw%3D963%26bih%3D718%26prmd%3Divns&amp;rurl=translate.google.ru&amp;sl=en&amp;u=http://www.tecnamaircraft.com/Tecnam_P2006T.htm&amp;usg=ALkJrhgb9WJGQxOT-xJoRspQfYmMqHJW8g"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translate.googleusercontent.com/translate_c?hl=ru&amp;prev=/search%3Fq%3Ddisel%2BGemini%2B100%26hl%3Dru%26newwindow%3D1%26biw%3D963%26bih%3D718%26prmd%3Divns&amp;rurl=translate.google.ru&amp;sl=en&amp;u=http://www.tecnamaircraft.com/P92_Eaglet.htm&amp;usg=ALkJrhh5LFqM8daUJRI2rXFUMn3wu6WPOg" TargetMode="External"/><Relationship Id="rId10" Type="http://schemas.openxmlformats.org/officeDocument/2006/relationships/image" Target="media/image4.png"/><Relationship Id="rId19" Type="http://schemas.openxmlformats.org/officeDocument/2006/relationships/hyperlink" Target="mailto:scott@jetwhine.com"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www.jetwhine.com/wp-content/uploads/2008/08/jetwhine-tecnam-p92-eaglet.png"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535DBA-69B7-4BF7-A409-505E5D38FA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TotalTime>
  <Pages>7</Pages>
  <Words>3181</Words>
  <Characters>18134</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21273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ОКиС</dc:creator>
  <cp:keywords/>
  <dc:description/>
  <cp:lastModifiedBy>Ворогушин Владимир Александрович</cp:lastModifiedBy>
  <cp:revision>20</cp:revision>
  <cp:lastPrinted>2011-07-25T11:19:00Z</cp:lastPrinted>
  <dcterms:created xsi:type="dcterms:W3CDTF">2011-07-25T08:37:00Z</dcterms:created>
  <dcterms:modified xsi:type="dcterms:W3CDTF">2016-01-27T10:37:00Z</dcterms:modified>
</cp:coreProperties>
</file>