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0F7" w:rsidRPr="00E90999" w:rsidRDefault="008B60F7">
      <w:pPr>
        <w:rPr>
          <w:rFonts w:ascii="Arial" w:hAnsi="Arial" w:cs="Arial"/>
          <w:noProof/>
          <w:sz w:val="24"/>
          <w:szCs w:val="24"/>
          <w:lang w:eastAsia="ru-RU"/>
        </w:rPr>
      </w:pPr>
    </w:p>
    <w:p w:rsidR="00E90999" w:rsidRPr="00E90999" w:rsidRDefault="00A4372B">
      <w:pPr>
        <w:rPr>
          <w:rFonts w:ascii="Arial" w:hAnsi="Arial" w:cs="Arial"/>
          <w:noProof/>
          <w:sz w:val="24"/>
          <w:szCs w:val="24"/>
          <w:lang w:eastAsia="ru-RU"/>
        </w:rPr>
      </w:pPr>
      <w:r w:rsidRPr="00E90999">
        <w:rPr>
          <w:rFonts w:ascii="Arial" w:hAnsi="Arial" w:cs="Arial"/>
          <w:noProof/>
          <w:sz w:val="24"/>
          <w:szCs w:val="24"/>
          <w:lang w:eastAsia="ru-RU"/>
        </w:rPr>
        <w:t>Блок управления трихограммниц подключается к бортовой сети самолета жгутом 7 (+12В</w:t>
      </w:r>
      <w:r w:rsidR="00E90999" w:rsidRPr="00E90999">
        <w:rPr>
          <w:rFonts w:ascii="Arial" w:hAnsi="Arial" w:cs="Arial"/>
          <w:noProof/>
          <w:sz w:val="24"/>
          <w:szCs w:val="24"/>
          <w:lang w:eastAsia="ru-RU"/>
        </w:rPr>
        <w:t>,</w:t>
      </w:r>
      <w:r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обозначен красным кембриком) через АЗС.</w:t>
      </w:r>
      <w:r w:rsidR="00E90999"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</w:t>
      </w:r>
    </w:p>
    <w:p w:rsidR="00E90999" w:rsidRPr="00E90999" w:rsidRDefault="00A4372B">
      <w:pPr>
        <w:rPr>
          <w:rFonts w:ascii="Arial" w:hAnsi="Arial" w:cs="Arial"/>
          <w:noProof/>
          <w:sz w:val="24"/>
          <w:szCs w:val="24"/>
          <w:lang w:eastAsia="ru-RU"/>
        </w:rPr>
      </w:pPr>
      <w:r w:rsidRPr="00E90999">
        <w:rPr>
          <w:rFonts w:ascii="Arial" w:hAnsi="Arial" w:cs="Arial"/>
          <w:noProof/>
          <w:sz w:val="24"/>
          <w:szCs w:val="24"/>
          <w:lang w:eastAsia="ru-RU"/>
        </w:rPr>
        <w:t>Регуляторы 1,</w:t>
      </w:r>
      <w:r w:rsidR="00E90999"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</w:t>
      </w:r>
      <w:r w:rsidRPr="00E90999">
        <w:rPr>
          <w:rFonts w:ascii="Arial" w:hAnsi="Arial" w:cs="Arial"/>
          <w:noProof/>
          <w:sz w:val="24"/>
          <w:szCs w:val="24"/>
          <w:lang w:eastAsia="ru-RU"/>
        </w:rPr>
        <w:t>2,</w:t>
      </w:r>
      <w:r w:rsidR="00E90999"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</w:t>
      </w:r>
      <w:r w:rsidRPr="00E90999">
        <w:rPr>
          <w:rFonts w:ascii="Arial" w:hAnsi="Arial" w:cs="Arial"/>
          <w:noProof/>
          <w:sz w:val="24"/>
          <w:szCs w:val="24"/>
          <w:lang w:eastAsia="ru-RU"/>
        </w:rPr>
        <w:t xml:space="preserve">3 служат для управления режимами работы трихограммниц. </w:t>
      </w:r>
    </w:p>
    <w:p w:rsidR="00E90999" w:rsidRPr="00E90999" w:rsidRDefault="00A4372B">
      <w:pPr>
        <w:rPr>
          <w:rFonts w:ascii="Arial" w:hAnsi="Arial" w:cs="Arial"/>
          <w:noProof/>
          <w:sz w:val="24"/>
          <w:szCs w:val="24"/>
          <w:lang w:eastAsia="ru-RU"/>
        </w:rPr>
      </w:pPr>
      <w:r w:rsidRPr="00E90999">
        <w:rPr>
          <w:rFonts w:ascii="Arial" w:hAnsi="Arial" w:cs="Arial"/>
          <w:noProof/>
          <w:sz w:val="24"/>
          <w:szCs w:val="24"/>
          <w:lang w:eastAsia="ru-RU"/>
        </w:rPr>
        <w:t xml:space="preserve">Регулятор 1 </w:t>
      </w:r>
      <w:r w:rsidR="00E90999" w:rsidRPr="00E90999">
        <w:rPr>
          <w:rFonts w:ascii="Arial" w:hAnsi="Arial" w:cs="Arial"/>
          <w:noProof/>
          <w:sz w:val="24"/>
          <w:szCs w:val="24"/>
          <w:lang w:eastAsia="ru-RU"/>
        </w:rPr>
        <w:t>изменяет</w:t>
      </w:r>
      <w:r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время выброса трихограммы</w:t>
      </w:r>
      <w:r w:rsidR="00E90999"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</w:t>
      </w:r>
      <w:r w:rsidRPr="00E90999">
        <w:rPr>
          <w:rFonts w:ascii="Arial" w:hAnsi="Arial" w:cs="Arial"/>
          <w:noProof/>
          <w:sz w:val="24"/>
          <w:szCs w:val="24"/>
          <w:lang w:eastAsia="ru-RU"/>
        </w:rPr>
        <w:t>(непрерывно –</w:t>
      </w:r>
      <w:r w:rsidR="00E23CB5" w:rsidRPr="00E90999">
        <w:rPr>
          <w:rFonts w:ascii="Arial" w:hAnsi="Arial" w:cs="Arial"/>
          <w:noProof/>
          <w:sz w:val="24"/>
          <w:szCs w:val="24"/>
          <w:lang w:eastAsia="ru-RU"/>
        </w:rPr>
        <w:t>импульсно</w:t>
      </w:r>
      <w:r w:rsidRPr="00E90999">
        <w:rPr>
          <w:rFonts w:ascii="Arial" w:hAnsi="Arial" w:cs="Arial"/>
          <w:noProof/>
          <w:sz w:val="24"/>
          <w:szCs w:val="24"/>
          <w:lang w:eastAsia="ru-RU"/>
        </w:rPr>
        <w:t>).</w:t>
      </w:r>
    </w:p>
    <w:p w:rsidR="00E90999" w:rsidRPr="00E90999" w:rsidRDefault="00A4372B">
      <w:pPr>
        <w:rPr>
          <w:rFonts w:ascii="Arial" w:hAnsi="Arial" w:cs="Arial"/>
          <w:noProof/>
          <w:sz w:val="24"/>
          <w:szCs w:val="24"/>
          <w:lang w:eastAsia="ru-RU"/>
        </w:rPr>
      </w:pPr>
      <w:r w:rsidRPr="00E90999">
        <w:rPr>
          <w:rFonts w:ascii="Arial" w:hAnsi="Arial" w:cs="Arial"/>
          <w:noProof/>
          <w:sz w:val="24"/>
          <w:szCs w:val="24"/>
          <w:lang w:eastAsia="ru-RU"/>
        </w:rPr>
        <w:t xml:space="preserve">Регулятор 2 </w:t>
      </w:r>
      <w:r w:rsidR="00E90999" w:rsidRPr="00E90999">
        <w:rPr>
          <w:rFonts w:ascii="Arial" w:hAnsi="Arial" w:cs="Arial"/>
          <w:noProof/>
          <w:sz w:val="24"/>
          <w:szCs w:val="24"/>
          <w:lang w:eastAsia="ru-RU"/>
        </w:rPr>
        <w:t>управляет</w:t>
      </w:r>
      <w:r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</w:t>
      </w:r>
      <w:r w:rsidR="00E23CB5" w:rsidRPr="00E90999">
        <w:rPr>
          <w:rFonts w:ascii="Arial" w:hAnsi="Arial" w:cs="Arial"/>
          <w:noProof/>
          <w:sz w:val="24"/>
          <w:szCs w:val="24"/>
          <w:lang w:eastAsia="ru-RU"/>
        </w:rPr>
        <w:t>скорост</w:t>
      </w:r>
      <w:r w:rsidR="00E90999" w:rsidRPr="00E90999">
        <w:rPr>
          <w:rFonts w:ascii="Arial" w:hAnsi="Arial" w:cs="Arial"/>
          <w:noProof/>
          <w:sz w:val="24"/>
          <w:szCs w:val="24"/>
          <w:lang w:eastAsia="ru-RU"/>
        </w:rPr>
        <w:t>ью</w:t>
      </w:r>
      <w:r w:rsidR="00E23CB5"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выброса тихограммы</w:t>
      </w:r>
      <w:r w:rsidR="00E90999"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</w:t>
      </w:r>
      <w:r w:rsidR="00E23CB5" w:rsidRPr="00E90999">
        <w:rPr>
          <w:rFonts w:ascii="Arial" w:hAnsi="Arial" w:cs="Arial"/>
          <w:noProof/>
          <w:sz w:val="24"/>
          <w:szCs w:val="24"/>
          <w:lang w:eastAsia="ru-RU"/>
        </w:rPr>
        <w:t>(быстрее-медленее).</w:t>
      </w:r>
    </w:p>
    <w:p w:rsidR="00E23CB5" w:rsidRPr="00E90999" w:rsidRDefault="00E23CB5">
      <w:pPr>
        <w:rPr>
          <w:rFonts w:ascii="Arial" w:hAnsi="Arial" w:cs="Arial"/>
          <w:noProof/>
          <w:sz w:val="24"/>
          <w:szCs w:val="24"/>
          <w:lang w:eastAsia="ru-RU"/>
        </w:rPr>
      </w:pPr>
      <w:r w:rsidRPr="00E90999">
        <w:rPr>
          <w:rFonts w:ascii="Arial" w:hAnsi="Arial" w:cs="Arial"/>
          <w:noProof/>
          <w:sz w:val="24"/>
          <w:szCs w:val="24"/>
          <w:lang w:eastAsia="ru-RU"/>
        </w:rPr>
        <w:t>Регулятор 3</w:t>
      </w:r>
      <w:r w:rsidR="00E90999"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изменяет</w:t>
      </w:r>
      <w:r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балансировку скоростей выброса трихограммы из трихограммниц, вращением регулятора добиваются одинаковой скорости выброса трихограммы из </w:t>
      </w:r>
      <w:r w:rsidR="00E90999" w:rsidRPr="00E90999">
        <w:rPr>
          <w:rFonts w:ascii="Arial" w:hAnsi="Arial" w:cs="Arial"/>
          <w:noProof/>
          <w:sz w:val="24"/>
          <w:szCs w:val="24"/>
          <w:lang w:eastAsia="ru-RU"/>
        </w:rPr>
        <w:t>обоих</w:t>
      </w:r>
      <w:r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</w:t>
      </w:r>
      <w:r w:rsidR="00E90999" w:rsidRPr="00E90999">
        <w:rPr>
          <w:rFonts w:ascii="Arial" w:hAnsi="Arial" w:cs="Arial"/>
          <w:noProof/>
          <w:sz w:val="24"/>
          <w:szCs w:val="24"/>
          <w:lang w:eastAsia="ru-RU"/>
        </w:rPr>
        <w:t>контейнеров</w:t>
      </w:r>
      <w:r w:rsidRPr="00E90999">
        <w:rPr>
          <w:rFonts w:ascii="Arial" w:hAnsi="Arial" w:cs="Arial"/>
          <w:noProof/>
          <w:sz w:val="24"/>
          <w:szCs w:val="24"/>
          <w:lang w:eastAsia="ru-RU"/>
        </w:rPr>
        <w:t>.</w:t>
      </w:r>
    </w:p>
    <w:p w:rsidR="00E90999" w:rsidRPr="00E90999" w:rsidRDefault="00E23CB5">
      <w:pPr>
        <w:rPr>
          <w:rFonts w:ascii="Arial" w:hAnsi="Arial" w:cs="Arial"/>
          <w:noProof/>
          <w:sz w:val="24"/>
          <w:szCs w:val="24"/>
          <w:lang w:eastAsia="ru-RU"/>
        </w:rPr>
      </w:pPr>
      <w:r w:rsidRPr="00E90999">
        <w:rPr>
          <w:rFonts w:ascii="Arial" w:hAnsi="Arial" w:cs="Arial"/>
          <w:noProof/>
          <w:sz w:val="24"/>
          <w:szCs w:val="24"/>
          <w:lang w:eastAsia="ru-RU"/>
        </w:rPr>
        <w:t>Индикаторы 4 загораются</w:t>
      </w:r>
      <w:r w:rsidR="00E90999" w:rsidRPr="00E90999">
        <w:rPr>
          <w:rFonts w:ascii="Arial" w:hAnsi="Arial" w:cs="Arial"/>
          <w:noProof/>
          <w:sz w:val="24"/>
          <w:szCs w:val="24"/>
          <w:lang w:eastAsia="ru-RU"/>
        </w:rPr>
        <w:t>,</w:t>
      </w:r>
      <w:r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когда должен идти выброс трихограммы из соответствующих </w:t>
      </w:r>
      <w:r w:rsidR="00E90999" w:rsidRPr="00E90999">
        <w:rPr>
          <w:rFonts w:ascii="Arial" w:hAnsi="Arial" w:cs="Arial"/>
          <w:noProof/>
          <w:sz w:val="24"/>
          <w:szCs w:val="24"/>
          <w:lang w:eastAsia="ru-RU"/>
        </w:rPr>
        <w:t>контейнеров</w:t>
      </w:r>
      <w:r w:rsidRPr="00E90999">
        <w:rPr>
          <w:rFonts w:ascii="Arial" w:hAnsi="Arial" w:cs="Arial"/>
          <w:noProof/>
          <w:sz w:val="24"/>
          <w:szCs w:val="24"/>
          <w:lang w:eastAsia="ru-RU"/>
        </w:rPr>
        <w:t xml:space="preserve">. </w:t>
      </w:r>
    </w:p>
    <w:p w:rsidR="00E90999" w:rsidRPr="00E90999" w:rsidRDefault="00E23CB5">
      <w:pPr>
        <w:rPr>
          <w:rFonts w:ascii="Arial" w:hAnsi="Arial" w:cs="Arial"/>
          <w:noProof/>
          <w:sz w:val="24"/>
          <w:szCs w:val="24"/>
          <w:lang w:eastAsia="ru-RU"/>
        </w:rPr>
      </w:pPr>
      <w:r w:rsidRPr="00E90999">
        <w:rPr>
          <w:rFonts w:ascii="Arial" w:hAnsi="Arial" w:cs="Arial"/>
          <w:noProof/>
          <w:sz w:val="24"/>
          <w:szCs w:val="24"/>
          <w:lang w:eastAsia="ru-RU"/>
        </w:rPr>
        <w:t>К разъемам 5 подключаются жгуты</w:t>
      </w:r>
      <w:r w:rsidR="00E90999" w:rsidRPr="00E90999">
        <w:rPr>
          <w:rFonts w:ascii="Arial" w:hAnsi="Arial" w:cs="Arial"/>
          <w:noProof/>
          <w:sz w:val="24"/>
          <w:szCs w:val="24"/>
          <w:lang w:eastAsia="ru-RU"/>
        </w:rPr>
        <w:t>,</w:t>
      </w:r>
      <w:r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которые идут к соответствующим трихограммницам.</w:t>
      </w:r>
    </w:p>
    <w:p w:rsidR="00E23CB5" w:rsidRPr="00E90999" w:rsidRDefault="00E23CB5">
      <w:pPr>
        <w:rPr>
          <w:rFonts w:ascii="Arial" w:hAnsi="Arial" w:cs="Arial"/>
          <w:noProof/>
          <w:sz w:val="24"/>
          <w:szCs w:val="24"/>
          <w:lang w:eastAsia="ru-RU"/>
        </w:rPr>
      </w:pPr>
      <w:r w:rsidRPr="00E90999">
        <w:rPr>
          <w:rFonts w:ascii="Arial" w:hAnsi="Arial" w:cs="Arial"/>
          <w:noProof/>
          <w:sz w:val="24"/>
          <w:szCs w:val="24"/>
          <w:lang w:eastAsia="ru-RU"/>
        </w:rPr>
        <w:t>К разъему</w:t>
      </w:r>
      <w:r w:rsidR="00E07429"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</w:t>
      </w:r>
      <w:r w:rsidRPr="00E90999">
        <w:rPr>
          <w:rFonts w:ascii="Arial" w:hAnsi="Arial" w:cs="Arial"/>
          <w:noProof/>
          <w:sz w:val="24"/>
          <w:szCs w:val="24"/>
          <w:lang w:eastAsia="ru-RU"/>
        </w:rPr>
        <w:t xml:space="preserve">6 подключается </w:t>
      </w:r>
      <w:r w:rsidR="00E07429" w:rsidRPr="00E90999">
        <w:rPr>
          <w:rFonts w:ascii="Arial" w:hAnsi="Arial" w:cs="Arial"/>
          <w:noProof/>
          <w:sz w:val="24"/>
          <w:szCs w:val="24"/>
          <w:lang w:eastAsia="ru-RU"/>
        </w:rPr>
        <w:t xml:space="preserve">трехпозиционный </w:t>
      </w:r>
      <w:r w:rsidRPr="00E90999">
        <w:rPr>
          <w:rFonts w:ascii="Arial" w:hAnsi="Arial" w:cs="Arial"/>
          <w:noProof/>
          <w:sz w:val="24"/>
          <w:szCs w:val="24"/>
          <w:lang w:eastAsia="ru-RU"/>
        </w:rPr>
        <w:t>тумблер</w:t>
      </w:r>
      <w:r w:rsidR="00E90999" w:rsidRPr="00E90999">
        <w:rPr>
          <w:rFonts w:ascii="Arial" w:hAnsi="Arial" w:cs="Arial"/>
          <w:noProof/>
          <w:sz w:val="24"/>
          <w:szCs w:val="24"/>
          <w:lang w:eastAsia="ru-RU"/>
        </w:rPr>
        <w:t>,</w:t>
      </w:r>
      <w:r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который управляет переклю</w:t>
      </w:r>
      <w:r w:rsidR="00E07429" w:rsidRPr="00E90999">
        <w:rPr>
          <w:rFonts w:ascii="Arial" w:hAnsi="Arial" w:cs="Arial"/>
          <w:noProof/>
          <w:sz w:val="24"/>
          <w:szCs w:val="24"/>
          <w:lang w:eastAsia="ru-RU"/>
        </w:rPr>
        <w:t>чением работы трихограммниц</w:t>
      </w:r>
      <w:r w:rsidR="00E90999"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</w:t>
      </w:r>
      <w:r w:rsidR="00E07429" w:rsidRPr="00E90999">
        <w:rPr>
          <w:rFonts w:ascii="Arial" w:hAnsi="Arial" w:cs="Arial"/>
          <w:noProof/>
          <w:sz w:val="24"/>
          <w:szCs w:val="24"/>
          <w:lang w:eastAsia="ru-RU"/>
        </w:rPr>
        <w:t>(работает правая или левая</w:t>
      </w:r>
      <w:r w:rsidR="00E90999" w:rsidRPr="00E90999">
        <w:rPr>
          <w:rFonts w:ascii="Arial" w:hAnsi="Arial" w:cs="Arial"/>
          <w:noProof/>
          <w:sz w:val="24"/>
          <w:szCs w:val="24"/>
          <w:lang w:eastAsia="ru-RU"/>
        </w:rPr>
        <w:t>,</w:t>
      </w:r>
      <w:r w:rsidR="00E07429"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или обе сразу)</w:t>
      </w:r>
      <w:r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</w:t>
      </w:r>
    </w:p>
    <w:p w:rsidR="008B60F7" w:rsidRDefault="008B60F7">
      <w:pPr>
        <w:rPr>
          <w:noProof/>
          <w:lang w:eastAsia="ru-RU"/>
        </w:rPr>
      </w:pPr>
    </w:p>
    <w:p w:rsidR="008B60F7" w:rsidRDefault="008B60F7">
      <w:pPr>
        <w:rPr>
          <w:noProof/>
          <w:lang w:eastAsia="ru-RU"/>
        </w:rPr>
      </w:pPr>
    </w:p>
    <w:p w:rsidR="008B60F7" w:rsidRDefault="008649E8">
      <w:pPr>
        <w:rPr>
          <w:noProof/>
          <w:lang w:eastAsia="ru-RU"/>
        </w:rPr>
      </w:pPr>
      <w:r>
        <w:rPr>
          <w:noProof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1" type="#_x0000_t67" style="position:absolute;margin-left:389.7pt;margin-top:7.6pt;width:8.7pt;height:121.8pt;rotation:2172986fd;z-index:251662336"/>
        </w:pict>
      </w:r>
      <w:r>
        <w:rPr>
          <w:noProof/>
          <w:lang w:eastAsia="ru-RU"/>
        </w:rPr>
        <w:pict>
          <v:shape id="_x0000_s1030" type="#_x0000_t67" style="position:absolute;margin-left:275.8pt;margin-top:7.6pt;width:8.8pt;height:150.4pt;rotation:2424118fd;z-index:251661312"/>
        </w:pict>
      </w:r>
      <w:r>
        <w:rPr>
          <w:noProof/>
          <w:lang w:eastAsia="ru-RU"/>
        </w:rPr>
        <w:pict>
          <v:shape id="_x0000_s1028" type="#_x0000_t67" style="position:absolute;margin-left:236.1pt;margin-top:6.85pt;width:9.95pt;height:139.65pt;rotation:1833159fd;z-index:251659264"/>
        </w:pict>
      </w:r>
      <w:r>
        <w:rPr>
          <w:noProof/>
          <w:lang w:eastAsia="ru-RU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6" type="#_x0000_t66" style="position:absolute;margin-left:158.5pt;margin-top:44pt;width:66.05pt;height:8.4pt;rotation:270;z-index:251658240" adj="6582,4628"/>
        </w:pict>
      </w:r>
      <w:r w:rsidR="008B60F7">
        <w:rPr>
          <w:noProof/>
          <w:lang w:eastAsia="ru-RU"/>
        </w:rPr>
        <w:t xml:space="preserve">                                                                             1                              2</w:t>
      </w:r>
      <w:r w:rsidR="00CC446C">
        <w:rPr>
          <w:noProof/>
          <w:lang w:eastAsia="ru-RU"/>
        </w:rPr>
        <w:t xml:space="preserve">                  4                                       5        </w:t>
      </w:r>
    </w:p>
    <w:p w:rsidR="008B60F7" w:rsidRDefault="00CC446C">
      <w:pPr>
        <w:rPr>
          <w:noProof/>
          <w:lang w:eastAsia="ru-RU"/>
        </w:rPr>
      </w:pPr>
      <w:r>
        <w:rPr>
          <w:noProof/>
          <w:lang w:eastAsia="ru-RU"/>
        </w:rPr>
        <w:t xml:space="preserve">                                                                    </w:t>
      </w:r>
    </w:p>
    <w:p w:rsidR="00485364" w:rsidRDefault="008649E8">
      <w:pPr>
        <w:rPr>
          <w:noProof/>
          <w:lang w:eastAsia="ru-RU"/>
        </w:rPr>
      </w:pPr>
      <w:r>
        <w:rPr>
          <w:noProof/>
          <w:lang w:eastAsia="ru-RU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33" type="#_x0000_t68" style="position:absolute;margin-left:355.95pt;margin-top:168.3pt;width:9pt;height:88.2pt;z-index:251664384"/>
        </w:pict>
      </w:r>
      <w:r>
        <w:rPr>
          <w:noProof/>
          <w:lang w:eastAsia="ru-RU"/>
        </w:rPr>
        <w:pict>
          <v:shape id="_x0000_s1032" type="#_x0000_t68" style="position:absolute;margin-left:396.35pt;margin-top:135.3pt;width:9.15pt;height:132.9pt;rotation:-2004123fd;z-index:251663360"/>
        </w:pict>
      </w:r>
      <w:r>
        <w:rPr>
          <w:noProof/>
          <w:lang w:eastAsia="ru-RU"/>
        </w:rPr>
        <w:pict>
          <v:shape id="_x0000_s1029" type="#_x0000_t68" style="position:absolute;margin-left:192.15pt;margin-top:184.5pt;width:9pt;height:76.9pt;z-index:251660288"/>
        </w:pict>
      </w:r>
      <w:r w:rsidR="008B60F7">
        <w:rPr>
          <w:noProof/>
          <w:lang w:eastAsia="ru-RU"/>
        </w:rPr>
        <w:t xml:space="preserve">                      </w:t>
      </w:r>
      <w:r w:rsidR="008B60F7">
        <w:rPr>
          <w:noProof/>
          <w:lang w:eastAsia="ru-RU"/>
        </w:rPr>
        <w:drawing>
          <wp:inline distT="0" distB="0" distL="0" distR="0">
            <wp:extent cx="3944620" cy="2826877"/>
            <wp:effectExtent l="19050" t="0" r="0" b="0"/>
            <wp:docPr id="1" name="Рисунок 0" descr="20131104_153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31104_153327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49991" cy="2830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B60F7">
        <w:rPr>
          <w:noProof/>
          <w:lang w:eastAsia="ru-RU"/>
        </w:rPr>
        <w:t xml:space="preserve">        </w:t>
      </w:r>
      <w:r w:rsidR="00CC446C">
        <w:rPr>
          <w:noProof/>
          <w:lang w:eastAsia="ru-RU"/>
        </w:rPr>
        <w:t xml:space="preserve">   </w:t>
      </w:r>
    </w:p>
    <w:p w:rsidR="008B60F7" w:rsidRDefault="008B60F7">
      <w:pPr>
        <w:rPr>
          <w:noProof/>
          <w:lang w:eastAsia="ru-RU"/>
        </w:rPr>
      </w:pPr>
    </w:p>
    <w:p w:rsidR="008B60F7" w:rsidRDefault="008B60F7">
      <w:pPr>
        <w:rPr>
          <w:noProof/>
          <w:lang w:eastAsia="ru-RU"/>
        </w:rPr>
      </w:pPr>
      <w:r>
        <w:rPr>
          <w:noProof/>
          <w:lang w:eastAsia="ru-RU"/>
        </w:rPr>
        <w:t xml:space="preserve">                                                                               3</w:t>
      </w:r>
      <w:r w:rsidR="00CC446C">
        <w:rPr>
          <w:noProof/>
          <w:lang w:eastAsia="ru-RU"/>
        </w:rPr>
        <w:t xml:space="preserve">                                                               7                              6           </w:t>
      </w:r>
    </w:p>
    <w:p w:rsidR="00503C2D" w:rsidRPr="00E90999" w:rsidRDefault="00CC446C">
      <w:pPr>
        <w:rPr>
          <w:rFonts w:ascii="Arial" w:hAnsi="Arial" w:cs="Arial"/>
          <w:noProof/>
          <w:sz w:val="24"/>
          <w:szCs w:val="24"/>
          <w:lang w:eastAsia="ru-RU"/>
        </w:rPr>
      </w:pPr>
      <w:r w:rsidRPr="00E90999">
        <w:rPr>
          <w:rFonts w:ascii="Arial" w:hAnsi="Arial" w:cs="Arial"/>
          <w:noProof/>
          <w:sz w:val="24"/>
          <w:szCs w:val="24"/>
          <w:lang w:eastAsia="ru-RU"/>
        </w:rPr>
        <w:lastRenderedPageBreak/>
        <w:t>1.</w:t>
      </w:r>
      <w:r w:rsidR="00E90999"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</w:t>
      </w:r>
      <w:r w:rsidRPr="00E90999">
        <w:rPr>
          <w:rFonts w:ascii="Arial" w:hAnsi="Arial" w:cs="Arial"/>
          <w:noProof/>
          <w:sz w:val="24"/>
          <w:szCs w:val="24"/>
          <w:lang w:eastAsia="ru-RU"/>
        </w:rPr>
        <w:t>Ручка регулировки длительности выброса трихограммы.</w:t>
      </w:r>
    </w:p>
    <w:p w:rsidR="00503C2D" w:rsidRPr="00E90999" w:rsidRDefault="00503C2D">
      <w:pPr>
        <w:rPr>
          <w:rFonts w:ascii="Arial" w:hAnsi="Arial" w:cs="Arial"/>
          <w:noProof/>
          <w:sz w:val="24"/>
          <w:szCs w:val="24"/>
          <w:lang w:eastAsia="ru-RU"/>
        </w:rPr>
      </w:pPr>
      <w:r w:rsidRPr="00E90999">
        <w:rPr>
          <w:rFonts w:ascii="Arial" w:hAnsi="Arial" w:cs="Arial"/>
          <w:noProof/>
          <w:sz w:val="24"/>
          <w:szCs w:val="24"/>
          <w:lang w:eastAsia="ru-RU"/>
        </w:rPr>
        <w:t>2.</w:t>
      </w:r>
      <w:r w:rsidR="00E90999"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</w:t>
      </w:r>
      <w:r w:rsidRPr="00E90999">
        <w:rPr>
          <w:rFonts w:ascii="Arial" w:hAnsi="Arial" w:cs="Arial"/>
          <w:noProof/>
          <w:sz w:val="24"/>
          <w:szCs w:val="24"/>
          <w:lang w:eastAsia="ru-RU"/>
        </w:rPr>
        <w:t>Ручка регулировки скорости выброса трихограммы.</w:t>
      </w:r>
    </w:p>
    <w:p w:rsidR="00503C2D" w:rsidRPr="00E90999" w:rsidRDefault="00503C2D">
      <w:pPr>
        <w:rPr>
          <w:rFonts w:ascii="Arial" w:hAnsi="Arial" w:cs="Arial"/>
          <w:noProof/>
          <w:sz w:val="24"/>
          <w:szCs w:val="24"/>
          <w:lang w:eastAsia="ru-RU"/>
        </w:rPr>
      </w:pPr>
      <w:r w:rsidRPr="00E90999">
        <w:rPr>
          <w:rFonts w:ascii="Arial" w:hAnsi="Arial" w:cs="Arial"/>
          <w:noProof/>
          <w:sz w:val="24"/>
          <w:szCs w:val="24"/>
          <w:lang w:eastAsia="ru-RU"/>
        </w:rPr>
        <w:t>3.</w:t>
      </w:r>
      <w:r w:rsidR="00E90999"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</w:t>
      </w:r>
      <w:r w:rsidRPr="00E90999">
        <w:rPr>
          <w:rFonts w:ascii="Arial" w:hAnsi="Arial" w:cs="Arial"/>
          <w:noProof/>
          <w:sz w:val="24"/>
          <w:szCs w:val="24"/>
          <w:lang w:eastAsia="ru-RU"/>
        </w:rPr>
        <w:t xml:space="preserve">Ручка балансировки скорости выброса трихограммы между двумя </w:t>
      </w:r>
      <w:r w:rsidR="008606F1">
        <w:rPr>
          <w:rFonts w:ascii="Arial" w:hAnsi="Arial" w:cs="Arial"/>
          <w:noProof/>
          <w:sz w:val="24"/>
          <w:szCs w:val="24"/>
          <w:lang w:eastAsia="ru-RU"/>
        </w:rPr>
        <w:t>контейнерами</w:t>
      </w:r>
      <w:r w:rsidRPr="00E90999">
        <w:rPr>
          <w:rFonts w:ascii="Arial" w:hAnsi="Arial" w:cs="Arial"/>
          <w:noProof/>
          <w:sz w:val="24"/>
          <w:szCs w:val="24"/>
          <w:lang w:eastAsia="ru-RU"/>
        </w:rPr>
        <w:t>.</w:t>
      </w:r>
    </w:p>
    <w:p w:rsidR="00503C2D" w:rsidRPr="00E90999" w:rsidRDefault="00503C2D">
      <w:pPr>
        <w:rPr>
          <w:rFonts w:ascii="Arial" w:hAnsi="Arial" w:cs="Arial"/>
          <w:noProof/>
          <w:sz w:val="24"/>
          <w:szCs w:val="24"/>
          <w:lang w:eastAsia="ru-RU"/>
        </w:rPr>
      </w:pPr>
      <w:r w:rsidRPr="00E90999">
        <w:rPr>
          <w:rFonts w:ascii="Arial" w:hAnsi="Arial" w:cs="Arial"/>
          <w:noProof/>
          <w:sz w:val="24"/>
          <w:szCs w:val="24"/>
          <w:lang w:eastAsia="ru-RU"/>
        </w:rPr>
        <w:t>4.</w:t>
      </w:r>
      <w:r w:rsidR="00E90999"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</w:t>
      </w:r>
      <w:r w:rsidRPr="00E90999">
        <w:rPr>
          <w:rFonts w:ascii="Arial" w:hAnsi="Arial" w:cs="Arial"/>
          <w:noProof/>
          <w:sz w:val="24"/>
          <w:szCs w:val="24"/>
          <w:lang w:eastAsia="ru-RU"/>
        </w:rPr>
        <w:t xml:space="preserve">Индикаторы выброса трихограммы из </w:t>
      </w:r>
      <w:r w:rsidR="008606F1">
        <w:rPr>
          <w:rFonts w:ascii="Arial" w:hAnsi="Arial" w:cs="Arial"/>
          <w:noProof/>
          <w:sz w:val="24"/>
          <w:szCs w:val="24"/>
          <w:lang w:eastAsia="ru-RU"/>
        </w:rPr>
        <w:t>контейнеров</w:t>
      </w:r>
      <w:r w:rsidRPr="00E90999">
        <w:rPr>
          <w:rFonts w:ascii="Arial" w:hAnsi="Arial" w:cs="Arial"/>
          <w:noProof/>
          <w:sz w:val="24"/>
          <w:szCs w:val="24"/>
          <w:lang w:eastAsia="ru-RU"/>
        </w:rPr>
        <w:t>.</w:t>
      </w:r>
    </w:p>
    <w:p w:rsidR="00503C2D" w:rsidRPr="00E90999" w:rsidRDefault="00503C2D">
      <w:pPr>
        <w:rPr>
          <w:rFonts w:ascii="Arial" w:hAnsi="Arial" w:cs="Arial"/>
          <w:noProof/>
          <w:sz w:val="24"/>
          <w:szCs w:val="24"/>
          <w:lang w:eastAsia="ru-RU"/>
        </w:rPr>
      </w:pPr>
      <w:r w:rsidRPr="00E90999">
        <w:rPr>
          <w:rFonts w:ascii="Arial" w:hAnsi="Arial" w:cs="Arial"/>
          <w:noProof/>
          <w:sz w:val="24"/>
          <w:szCs w:val="24"/>
          <w:lang w:eastAsia="ru-RU"/>
        </w:rPr>
        <w:t>5.</w:t>
      </w:r>
      <w:r w:rsidR="00E90999"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</w:t>
      </w:r>
      <w:r w:rsidRPr="00E90999">
        <w:rPr>
          <w:rFonts w:ascii="Arial" w:hAnsi="Arial" w:cs="Arial"/>
          <w:noProof/>
          <w:sz w:val="24"/>
          <w:szCs w:val="24"/>
          <w:lang w:eastAsia="ru-RU"/>
        </w:rPr>
        <w:t xml:space="preserve">Разъемы подключения жгутов </w:t>
      </w:r>
      <w:r w:rsidR="008606F1">
        <w:rPr>
          <w:rFonts w:ascii="Arial" w:hAnsi="Arial" w:cs="Arial"/>
          <w:noProof/>
          <w:sz w:val="24"/>
          <w:szCs w:val="24"/>
          <w:lang w:eastAsia="ru-RU"/>
        </w:rPr>
        <w:t>контейнеров</w:t>
      </w:r>
      <w:r w:rsidRPr="00E90999">
        <w:rPr>
          <w:rFonts w:ascii="Arial" w:hAnsi="Arial" w:cs="Arial"/>
          <w:noProof/>
          <w:sz w:val="24"/>
          <w:szCs w:val="24"/>
          <w:lang w:eastAsia="ru-RU"/>
        </w:rPr>
        <w:t>.</w:t>
      </w:r>
      <w:r w:rsidR="008B60F7"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      </w:t>
      </w:r>
    </w:p>
    <w:p w:rsidR="00503C2D" w:rsidRPr="00E90999" w:rsidRDefault="00503C2D">
      <w:pPr>
        <w:rPr>
          <w:rFonts w:ascii="Arial" w:hAnsi="Arial" w:cs="Arial"/>
          <w:noProof/>
          <w:sz w:val="24"/>
          <w:szCs w:val="24"/>
          <w:lang w:eastAsia="ru-RU"/>
        </w:rPr>
      </w:pPr>
      <w:r w:rsidRPr="00E90999">
        <w:rPr>
          <w:rFonts w:ascii="Arial" w:hAnsi="Arial" w:cs="Arial"/>
          <w:noProof/>
          <w:sz w:val="24"/>
          <w:szCs w:val="24"/>
          <w:lang w:eastAsia="ru-RU"/>
        </w:rPr>
        <w:t>6.</w:t>
      </w:r>
      <w:r w:rsidR="00E90999"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</w:t>
      </w:r>
      <w:r w:rsidRPr="00E90999">
        <w:rPr>
          <w:rFonts w:ascii="Arial" w:hAnsi="Arial" w:cs="Arial"/>
          <w:noProof/>
          <w:sz w:val="24"/>
          <w:szCs w:val="24"/>
          <w:lang w:eastAsia="ru-RU"/>
        </w:rPr>
        <w:t>Разъем подключения тумблера переключения трихограммниц.</w:t>
      </w:r>
    </w:p>
    <w:p w:rsidR="008B60F7" w:rsidRPr="00E90999" w:rsidRDefault="00503C2D">
      <w:pPr>
        <w:rPr>
          <w:rFonts w:ascii="Arial" w:hAnsi="Arial" w:cs="Arial"/>
          <w:sz w:val="24"/>
          <w:szCs w:val="24"/>
        </w:rPr>
      </w:pPr>
      <w:r w:rsidRPr="00E90999">
        <w:rPr>
          <w:rFonts w:ascii="Arial" w:hAnsi="Arial" w:cs="Arial"/>
          <w:noProof/>
          <w:sz w:val="24"/>
          <w:szCs w:val="24"/>
          <w:lang w:eastAsia="ru-RU"/>
        </w:rPr>
        <w:t xml:space="preserve">7. </w:t>
      </w:r>
      <w:r w:rsidR="00E90999"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</w:t>
      </w:r>
      <w:r w:rsidRPr="00E90999">
        <w:rPr>
          <w:rFonts w:ascii="Arial" w:hAnsi="Arial" w:cs="Arial"/>
          <w:noProof/>
          <w:sz w:val="24"/>
          <w:szCs w:val="24"/>
          <w:lang w:eastAsia="ru-RU"/>
        </w:rPr>
        <w:t>Жгут подключения блока управления трихограммниц</w:t>
      </w:r>
      <w:r w:rsidR="00A4372B"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к бортовой сети.</w:t>
      </w:r>
      <w:r w:rsidR="008B60F7" w:rsidRPr="00E90999">
        <w:rPr>
          <w:rFonts w:ascii="Arial" w:hAnsi="Arial" w:cs="Arial"/>
          <w:noProof/>
          <w:sz w:val="24"/>
          <w:szCs w:val="24"/>
          <w:lang w:eastAsia="ru-RU"/>
        </w:rPr>
        <w:t xml:space="preserve">                            </w:t>
      </w:r>
    </w:p>
    <w:sectPr w:rsidR="008B60F7" w:rsidRPr="00E90999" w:rsidSect="004853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60F7"/>
    <w:rsid w:val="0014450F"/>
    <w:rsid w:val="001A3024"/>
    <w:rsid w:val="00485364"/>
    <w:rsid w:val="00503C2D"/>
    <w:rsid w:val="00725DB6"/>
    <w:rsid w:val="0084556E"/>
    <w:rsid w:val="008606F1"/>
    <w:rsid w:val="008649E8"/>
    <w:rsid w:val="008B60F7"/>
    <w:rsid w:val="00A4372B"/>
    <w:rsid w:val="00BE52EC"/>
    <w:rsid w:val="00CC446C"/>
    <w:rsid w:val="00E07429"/>
    <w:rsid w:val="00E23CB5"/>
    <w:rsid w:val="00E90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3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6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60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B9E7D-19D5-42B4-9270-805E32F0F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dcterms:created xsi:type="dcterms:W3CDTF">2014-07-07T19:32:00Z</dcterms:created>
  <dcterms:modified xsi:type="dcterms:W3CDTF">2014-07-07T19:32:00Z</dcterms:modified>
</cp:coreProperties>
</file>