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49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03"/>
        <w:gridCol w:w="4501"/>
      </w:tblGrid>
      <w:tr w:rsidR="00D97E1B" w:rsidTr="00D97E1B">
        <w:trPr>
          <w:trHeight w:val="1831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D97E1B" w:rsidRDefault="00D97E1B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Согласовано</w:t>
            </w:r>
          </w:p>
          <w:p w:rsidR="00D97E1B" w:rsidRDefault="00D97E1B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директор</w:t>
            </w:r>
          </w:p>
          <w:p w:rsidR="00D97E1B" w:rsidRDefault="00D97E1B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ГосНИИГА</w:t>
            </w:r>
            <w:proofErr w:type="spellEnd"/>
          </w:p>
          <w:p w:rsidR="00D97E1B" w:rsidRDefault="00D97E1B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______________В.С.Шапкин</w:t>
            </w:r>
            <w:proofErr w:type="spellEnd"/>
          </w:p>
          <w:p w:rsidR="00D97E1B" w:rsidRDefault="00D97E1B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"___"___________2010 г.</w:t>
            </w:r>
          </w:p>
          <w:p w:rsidR="00D97E1B" w:rsidRDefault="00D97E1B">
            <w:pPr>
              <w:spacing w:line="360" w:lineRule="auto"/>
              <w:ind w:firstLine="567"/>
              <w:rPr>
                <w:sz w:val="28"/>
                <w:szCs w:val="28"/>
              </w:rPr>
            </w:pPr>
          </w:p>
        </w:tc>
        <w:tc>
          <w:tcPr>
            <w:tcW w:w="4501" w:type="dxa"/>
            <w:tcBorders>
              <w:top w:val="nil"/>
              <w:left w:val="nil"/>
              <w:bottom w:val="nil"/>
              <w:right w:val="nil"/>
            </w:tcBorders>
          </w:tcPr>
          <w:p w:rsidR="00D97E1B" w:rsidRDefault="00D97E1B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Утверждаю</w:t>
            </w:r>
          </w:p>
          <w:p w:rsidR="00D97E1B" w:rsidRDefault="00D97E1B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УЛЭ ФАВТ</w:t>
            </w:r>
          </w:p>
          <w:p w:rsidR="00D97E1B" w:rsidRDefault="00D97E1B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Минтранса РФ</w:t>
            </w:r>
          </w:p>
          <w:p w:rsidR="00D97E1B" w:rsidRDefault="00D97E1B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_____________В.В.Солдатов</w:t>
            </w:r>
            <w:proofErr w:type="spellEnd"/>
          </w:p>
          <w:p w:rsidR="00D97E1B" w:rsidRDefault="00D97E1B">
            <w:pPr>
              <w:spacing w:line="360" w:lineRule="auto"/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"___"___________2010 г.</w:t>
            </w:r>
          </w:p>
          <w:p w:rsidR="00D97E1B" w:rsidRDefault="00D97E1B">
            <w:pPr>
              <w:spacing w:line="360" w:lineRule="auto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:rsidR="00D97E1B" w:rsidRDefault="00D97E1B" w:rsidP="00D97E1B"/>
    <w:p w:rsidR="00D97E1B" w:rsidRDefault="00D97E1B" w:rsidP="00D97E1B"/>
    <w:p w:rsidR="00D97E1B" w:rsidRDefault="00D97E1B" w:rsidP="00D97E1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ПРОГРАММЫ ПОДГОТОВКИ ПИЛОТОВ СВЕРХЛЕГКИХ ВОЗДУШНЫХ СУДОВ</w:t>
      </w:r>
    </w:p>
    <w:p w:rsidR="00D97E1B" w:rsidRDefault="00D97E1B" w:rsidP="00D97E1B">
      <w:pPr>
        <w:pStyle w:val="3"/>
        <w:ind w:left="0"/>
        <w:jc w:val="center"/>
      </w:pPr>
      <w:r>
        <w:t>1. Учебный план первоначальной теоретической подготовки</w:t>
      </w:r>
    </w:p>
    <w:p w:rsidR="00D97E1B" w:rsidRDefault="00D97E1B" w:rsidP="00D97E1B">
      <w:pPr>
        <w:pStyle w:val="Normal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пилотов СВС</w:t>
      </w:r>
    </w:p>
    <w:p w:rsidR="00D97E1B" w:rsidRDefault="00D97E1B" w:rsidP="00D97E1B">
      <w:pPr>
        <w:pStyle w:val="Normal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1.1. Расчет дней по срокам обучения</w:t>
      </w:r>
    </w:p>
    <w:p w:rsidR="00D97E1B" w:rsidRDefault="00D97E1B" w:rsidP="00D97E1B">
      <w:pPr>
        <w:pStyle w:val="Normal"/>
        <w:jc w:val="center"/>
        <w:rPr>
          <w:rFonts w:ascii="Times New Roman" w:hAnsi="Times New Roman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7088"/>
        <w:gridCol w:w="2126"/>
      </w:tblGrid>
      <w:tr w:rsidR="00D97E1B" w:rsidTr="00D97E1B">
        <w:trPr>
          <w:trHeight w:val="6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</w:p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п.п.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</w:p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Содержание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</w:p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Пилоты СВС</w:t>
            </w:r>
          </w:p>
        </w:tc>
      </w:tr>
      <w:tr w:rsidR="00D97E1B" w:rsidTr="00D97E1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</w:tr>
      <w:tr w:rsidR="00D97E1B" w:rsidTr="00D97E1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Количество календар</w:t>
            </w:r>
            <w:r>
              <w:rPr>
                <w:rFonts w:ascii="Times New Roman" w:hAnsi="Times New Roman"/>
                <w:sz w:val="24"/>
              </w:rPr>
              <w:softHyphen/>
              <w:t>ных дней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</w:t>
            </w:r>
          </w:p>
        </w:tc>
      </w:tr>
      <w:tr w:rsidR="00D97E1B" w:rsidTr="00D97E1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Учебных дней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</w:tr>
      <w:tr w:rsidR="00D97E1B" w:rsidTr="00D97E1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Выходных дней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</w:tr>
      <w:tr w:rsidR="00D97E1B" w:rsidTr="00D97E1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Продолжительность учебного дня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</w:tr>
      <w:tr w:rsidR="00D97E1B" w:rsidTr="00D97E1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Учебных занятий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</w:tr>
      <w:tr w:rsidR="00D97E1B" w:rsidTr="00D97E1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Самостоятельных занятий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</w:tbl>
    <w:p w:rsidR="00D97E1B" w:rsidRDefault="00D97E1B" w:rsidP="00D97E1B">
      <w:pPr>
        <w:pStyle w:val="Normal"/>
        <w:jc w:val="center"/>
        <w:rPr>
          <w:rFonts w:ascii="Times New Roman" w:hAnsi="Times New Roman"/>
          <w:sz w:val="24"/>
        </w:rPr>
      </w:pPr>
    </w:p>
    <w:p w:rsidR="00D97E1B" w:rsidRDefault="00D97E1B" w:rsidP="00D97E1B">
      <w:pPr>
        <w:pStyle w:val="Normal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t xml:space="preserve">1.2. </w:t>
      </w:r>
      <w:r>
        <w:rPr>
          <w:rFonts w:ascii="Times New Roman" w:hAnsi="Times New Roman"/>
          <w:sz w:val="24"/>
        </w:rPr>
        <w:t xml:space="preserve"> Распределение учебного времени по дисциплинам и специальностям</w:t>
      </w:r>
    </w:p>
    <w:p w:rsidR="00D97E1B" w:rsidRDefault="00D97E1B" w:rsidP="00D97E1B">
      <w:pPr>
        <w:pStyle w:val="Normal"/>
        <w:jc w:val="center"/>
        <w:rPr>
          <w:rFonts w:ascii="Times New Roman" w:hAnsi="Times New Roman"/>
          <w:sz w:val="24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88"/>
        <w:gridCol w:w="852"/>
        <w:gridCol w:w="1275"/>
        <w:gridCol w:w="1276"/>
        <w:gridCol w:w="1559"/>
      </w:tblGrid>
      <w:tr w:rsidR="00D97E1B" w:rsidTr="00D97E1B">
        <w:trPr>
          <w:cantSplit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</w:p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предметов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</w:p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Всего</w:t>
            </w:r>
          </w:p>
          <w:p w:rsidR="00D97E1B" w:rsidRDefault="00D97E1B">
            <w:pPr>
              <w:pStyle w:val="Normal"/>
              <w:rPr>
                <w:rFonts w:ascii="Times New Roman" w:hAns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</w:p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Лекции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Практич</w:t>
            </w:r>
            <w:proofErr w:type="spellEnd"/>
            <w:r>
              <w:rPr>
                <w:rFonts w:ascii="Times New Roman" w:hAnsi="Times New Roman"/>
                <w:sz w:val="24"/>
              </w:rPr>
              <w:t>. занятия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</w:p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Экзамен</w:t>
            </w:r>
          </w:p>
        </w:tc>
      </w:tr>
      <w:tr w:rsidR="00D97E1B" w:rsidTr="00D97E1B">
        <w:trPr>
          <w:cantSplit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 Нормативные документы, регламентирующие летную деятельность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D97E1B" w:rsidTr="00D97E1B">
        <w:trPr>
          <w:cantSplit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 Подготовка в области человеческого фактора,  предотвращения авиационных происшествий и обеспечения безопасности полетов.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D97E1B" w:rsidTr="00D97E1B">
        <w:trPr>
          <w:cantSplit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 Конструкция  СВС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D97E1B" w:rsidTr="00D97E1B">
        <w:trPr>
          <w:cantSplit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 Практическая аэро</w:t>
            </w:r>
            <w:r>
              <w:rPr>
                <w:rFonts w:ascii="Times New Roman" w:hAnsi="Times New Roman"/>
                <w:sz w:val="24"/>
              </w:rPr>
              <w:softHyphen/>
              <w:t>динамика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D97E1B" w:rsidTr="00D97E1B">
        <w:trPr>
          <w:cantSplit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 Самолетовождение и основы аэронавигации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D97E1B" w:rsidTr="00D97E1B">
        <w:trPr>
          <w:cantSplit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6. Авиационная метео</w:t>
            </w:r>
            <w:r>
              <w:rPr>
                <w:rFonts w:ascii="Times New Roman" w:hAnsi="Times New Roman"/>
                <w:sz w:val="24"/>
              </w:rPr>
              <w:softHyphen/>
              <w:t>рология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D97E1B" w:rsidTr="00D97E1B">
        <w:trPr>
          <w:cantSplit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7. Летная эксплуатация СВС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D97E1B" w:rsidTr="00D97E1B">
        <w:trPr>
          <w:cantSplit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8. Техническая эксплуатация СВС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D97E1B" w:rsidTr="00D97E1B">
        <w:trPr>
          <w:cantSplit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9. Приборное оборудова</w:t>
            </w:r>
            <w:r>
              <w:rPr>
                <w:rFonts w:ascii="Times New Roman" w:hAnsi="Times New Roman"/>
                <w:sz w:val="24"/>
              </w:rPr>
              <w:softHyphen/>
              <w:t>ние СВС, его летная и техническая эксплуатация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D97E1B" w:rsidTr="00D97E1B">
        <w:trPr>
          <w:cantSplit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10. Радиооборудование СВС, его летная и техническая эксплуатация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D97E1B" w:rsidTr="00D97E1B">
        <w:trPr>
          <w:cantSplit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11. Поисковые и аварийно-спасательные работы. Охрана СВС и действия экипажа в чрезвычайных обстоятельствах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D97E1B" w:rsidTr="00D97E1B">
        <w:trPr>
          <w:cantSplit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12. Выполнение полетов по уведомительному порядку использования воздушного пространства РФ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D97E1B" w:rsidTr="00D97E1B">
        <w:trPr>
          <w:cantSplit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fldChar w:fldCharType="begin"/>
            </w:r>
            <w:r>
              <w:rPr>
                <w:rFonts w:ascii="Times New Roman" w:hAnsi="Times New Roman"/>
                <w:b/>
                <w:sz w:val="24"/>
              </w:rPr>
              <w:instrText xml:space="preserve"> =SUM(ABOVE) </w:instrText>
            </w:r>
            <w:r>
              <w:rPr>
                <w:rFonts w:ascii="Times New Roman" w:hAnsi="Times New Roman"/>
                <w:b/>
                <w:sz w:val="24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24"/>
              </w:rPr>
              <w:t>110</w:t>
            </w:r>
            <w:r>
              <w:rPr>
                <w:rFonts w:ascii="Times New Roman" w:hAnsi="Times New Roman"/>
                <w:b/>
                <w:sz w:val="24"/>
              </w:rPr>
              <w:fldChar w:fldCharType="end"/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fldChar w:fldCharType="begin"/>
            </w:r>
            <w:r>
              <w:rPr>
                <w:rFonts w:ascii="Times New Roman" w:hAnsi="Times New Roman"/>
                <w:b/>
                <w:sz w:val="24"/>
              </w:rPr>
              <w:instrText xml:space="preserve"> =SUM(ABOVE) </w:instrText>
            </w:r>
            <w:r>
              <w:rPr>
                <w:rFonts w:ascii="Times New Roman" w:hAnsi="Times New Roman"/>
                <w:b/>
                <w:sz w:val="24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24"/>
              </w:rPr>
              <w:t>90</w:t>
            </w:r>
            <w:r>
              <w:rPr>
                <w:rFonts w:ascii="Times New Roman" w:hAnsi="Times New Roman"/>
                <w:b/>
                <w:sz w:val="24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E1B" w:rsidRDefault="00D97E1B">
            <w:pPr>
              <w:pStyle w:val="Normal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fldChar w:fldCharType="begin"/>
            </w:r>
            <w:r>
              <w:rPr>
                <w:rFonts w:ascii="Times New Roman" w:hAnsi="Times New Roman"/>
                <w:b/>
                <w:sz w:val="24"/>
              </w:rPr>
              <w:instrText xml:space="preserve"> =SUM(ABOVE) </w:instrText>
            </w:r>
            <w:r>
              <w:rPr>
                <w:rFonts w:ascii="Times New Roman" w:hAnsi="Times New Roman"/>
                <w:b/>
                <w:sz w:val="24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24"/>
              </w:rPr>
              <w:t>12</w:t>
            </w:r>
            <w:r>
              <w:rPr>
                <w:rFonts w:ascii="Times New Roman" w:hAnsi="Times New Roman"/>
                <w:b/>
                <w:sz w:val="24"/>
              </w:rPr>
              <w:fldChar w:fldCharType="end"/>
            </w:r>
          </w:p>
        </w:tc>
      </w:tr>
    </w:tbl>
    <w:p w:rsidR="00D97E1B" w:rsidRDefault="00D97E1B" w:rsidP="00D97E1B">
      <w:pPr>
        <w:pStyle w:val="FR1"/>
        <w:spacing w:before="0"/>
        <w:ind w:left="0"/>
        <w:jc w:val="both"/>
        <w:rPr>
          <w:b/>
          <w:sz w:val="24"/>
        </w:rPr>
      </w:pPr>
    </w:p>
    <w:p w:rsidR="00D97E1B" w:rsidRDefault="00D97E1B" w:rsidP="00D97E1B">
      <w:pPr>
        <w:pStyle w:val="FR1"/>
        <w:spacing w:before="0"/>
        <w:ind w:left="0"/>
        <w:jc w:val="both"/>
        <w:rPr>
          <w:b/>
          <w:sz w:val="24"/>
        </w:rPr>
      </w:pPr>
      <w:r>
        <w:rPr>
          <w:b/>
          <w:sz w:val="24"/>
        </w:rPr>
        <w:t>Примечание:</w:t>
      </w:r>
    </w:p>
    <w:p w:rsidR="00D97E1B" w:rsidRDefault="00D97E1B" w:rsidP="00D97E1B">
      <w:pPr>
        <w:pStyle w:val="FR1"/>
        <w:spacing w:before="0"/>
        <w:ind w:left="0"/>
        <w:jc w:val="both"/>
        <w:rPr>
          <w:sz w:val="24"/>
        </w:rPr>
      </w:pPr>
      <w:r>
        <w:rPr>
          <w:noProof/>
          <w:sz w:val="24"/>
        </w:rPr>
        <w:t>1.</w:t>
      </w:r>
      <w:r>
        <w:rPr>
          <w:sz w:val="24"/>
        </w:rPr>
        <w:t xml:space="preserve"> Праздничные дни в график учебного процесса не входят.</w:t>
      </w:r>
    </w:p>
    <w:p w:rsidR="00D97E1B" w:rsidRDefault="00D97E1B" w:rsidP="00D97E1B">
      <w:pPr>
        <w:pStyle w:val="FR1"/>
        <w:spacing w:before="0"/>
        <w:ind w:left="0"/>
        <w:jc w:val="both"/>
        <w:rPr>
          <w:sz w:val="24"/>
        </w:rPr>
      </w:pPr>
      <w:r>
        <w:rPr>
          <w:noProof/>
          <w:sz w:val="24"/>
        </w:rPr>
        <w:t>2.</w:t>
      </w:r>
      <w:r>
        <w:rPr>
          <w:sz w:val="24"/>
        </w:rPr>
        <w:t xml:space="preserve"> Продолжительность одного занятия</w:t>
      </w:r>
      <w:r>
        <w:rPr>
          <w:noProof/>
          <w:sz w:val="24"/>
        </w:rPr>
        <w:t xml:space="preserve"> - 45</w:t>
      </w:r>
      <w:r>
        <w:rPr>
          <w:sz w:val="24"/>
        </w:rPr>
        <w:t xml:space="preserve"> минут.</w:t>
      </w:r>
    </w:p>
    <w:p w:rsidR="00D97E1B" w:rsidRDefault="00D97E1B" w:rsidP="00D97E1B">
      <w:pPr>
        <w:pStyle w:val="FR1"/>
        <w:spacing w:before="0"/>
        <w:ind w:left="0"/>
        <w:jc w:val="both"/>
        <w:rPr>
          <w:sz w:val="24"/>
        </w:rPr>
      </w:pPr>
      <w:r>
        <w:rPr>
          <w:noProof/>
          <w:sz w:val="24"/>
        </w:rPr>
        <w:t>3.</w:t>
      </w:r>
      <w:r>
        <w:rPr>
          <w:sz w:val="24"/>
        </w:rPr>
        <w:t xml:space="preserve"> Экзамены</w:t>
      </w:r>
      <w:r>
        <w:rPr>
          <w:noProof/>
          <w:sz w:val="24"/>
        </w:rPr>
        <w:t xml:space="preserve"> - 15</w:t>
      </w:r>
      <w:r>
        <w:rPr>
          <w:sz w:val="24"/>
        </w:rPr>
        <w:t xml:space="preserve"> минут на слушателя.</w:t>
      </w:r>
    </w:p>
    <w:p w:rsidR="00E4799F" w:rsidRDefault="00E4799F"/>
    <w:sectPr w:rsidR="00E4799F" w:rsidSect="00E479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97E1B"/>
    <w:rsid w:val="00D97E1B"/>
    <w:rsid w:val="00E47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E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D97E1B"/>
    <w:pPr>
      <w:keepNext/>
      <w:shd w:val="clear" w:color="auto" w:fill="FFFFFF"/>
      <w:spacing w:before="283"/>
      <w:ind w:left="2880"/>
      <w:outlineLvl w:val="2"/>
    </w:pPr>
    <w:rPr>
      <w:b/>
      <w:color w:val="000000"/>
      <w:spacing w:val="36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D97E1B"/>
    <w:rPr>
      <w:rFonts w:ascii="Times New Roman" w:eastAsia="Times New Roman" w:hAnsi="Times New Roman" w:cs="Times New Roman"/>
      <w:b/>
      <w:color w:val="000000"/>
      <w:spacing w:val="36"/>
      <w:sz w:val="24"/>
      <w:szCs w:val="20"/>
      <w:shd w:val="clear" w:color="auto" w:fill="FFFFFF"/>
      <w:lang w:eastAsia="ru-RU"/>
    </w:rPr>
  </w:style>
  <w:style w:type="paragraph" w:customStyle="1" w:styleId="Normal">
    <w:name w:val="Normal"/>
    <w:rsid w:val="00D97E1B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FR1">
    <w:name w:val="FR1"/>
    <w:rsid w:val="00D97E1B"/>
    <w:pPr>
      <w:widowControl w:val="0"/>
      <w:snapToGrid w:val="0"/>
      <w:spacing w:before="20" w:after="0" w:line="240" w:lineRule="auto"/>
      <w:ind w:left="200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2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1481</Characters>
  <Application>Microsoft Office Word</Application>
  <DocSecurity>0</DocSecurity>
  <Lines>12</Lines>
  <Paragraphs>3</Paragraphs>
  <ScaleCrop>false</ScaleCrop>
  <Company>Microsoft</Company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2016-03-08T17:37:00Z</dcterms:created>
  <dcterms:modified xsi:type="dcterms:W3CDTF">2016-03-08T17:38:00Z</dcterms:modified>
</cp:coreProperties>
</file>