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33A8" w:rsidRPr="000933A8" w:rsidRDefault="000933A8" w:rsidP="000933A8">
      <w:pPr>
        <w:spacing w:before="120" w:after="0" w:line="272" w:lineRule="atLeast"/>
        <w:textAlignment w:val="baseline"/>
        <w:outlineLvl w:val="0"/>
        <w:rPr>
          <w:rFonts w:ascii="Arial" w:eastAsia="Times New Roman" w:hAnsi="Arial" w:cs="Arial"/>
          <w:b/>
          <w:bCs/>
          <w:kern w:val="36"/>
          <w:sz w:val="45"/>
          <w:szCs w:val="45"/>
          <w:lang w:eastAsia="ru-RU"/>
        </w:rPr>
      </w:pPr>
      <w:r w:rsidRPr="000933A8">
        <w:rPr>
          <w:rFonts w:ascii="Arial" w:eastAsia="Times New Roman" w:hAnsi="Arial" w:cs="Arial"/>
          <w:b/>
          <w:bCs/>
          <w:kern w:val="36"/>
          <w:sz w:val="45"/>
          <w:szCs w:val="45"/>
          <w:lang w:eastAsia="ru-RU"/>
        </w:rPr>
        <w:t>Фокусы с бензином: «Волга» старая выдержит всё, машины нового времени — не факт</w:t>
      </w:r>
    </w:p>
    <w:p w:rsidR="000933A8" w:rsidRPr="000933A8" w:rsidRDefault="000933A8" w:rsidP="000933A8">
      <w:pPr>
        <w:spacing w:before="160" w:after="0" w:line="240" w:lineRule="auto"/>
        <w:textAlignment w:val="baseline"/>
        <w:outlineLvl w:val="1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0933A8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Присадки для топлива готовят засаду для большинства авто</w:t>
      </w:r>
    </w:p>
    <w:p w:rsidR="000933A8" w:rsidRPr="000933A8" w:rsidRDefault="000933A8" w:rsidP="000933A8">
      <w:p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33A8">
        <w:rPr>
          <w:rFonts w:ascii="Arial" w:eastAsia="Times New Roman" w:hAnsi="Arial" w:cs="Arial"/>
          <w:b/>
          <w:bCs/>
          <w:noProof/>
          <w:color w:val="0000FF"/>
          <w:sz w:val="24"/>
          <w:szCs w:val="24"/>
          <w:lang w:eastAsia="ru-RU"/>
        </w:rPr>
        <w:drawing>
          <wp:inline distT="0" distB="0" distL="0" distR="0" wp14:anchorId="705899B5" wp14:editId="6FEFC100">
            <wp:extent cx="342900" cy="342900"/>
            <wp:effectExtent l="0" t="0" r="0" b="0"/>
            <wp:docPr id="1" name="Рисунок 1" descr="https://svpressa.ru/p/authors/sp/xs-sp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vpressa.ru/p/authors/sp/xs-sp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33A8" w:rsidRPr="000933A8" w:rsidRDefault="000933A8" w:rsidP="000933A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history="1">
        <w:r w:rsidRPr="000933A8">
          <w:rPr>
            <w:rFonts w:ascii="Arial" w:eastAsia="Times New Roman" w:hAnsi="Arial" w:cs="Arial"/>
            <w:b/>
            <w:bCs/>
            <w:color w:val="000000"/>
            <w:sz w:val="24"/>
            <w:szCs w:val="24"/>
            <w:u w:val="single"/>
            <w:bdr w:val="none" w:sz="0" w:space="0" w:color="auto" w:frame="1"/>
            <w:lang w:eastAsia="ru-RU"/>
          </w:rPr>
          <w:t>Иван Рыбин</w:t>
        </w:r>
      </w:hyperlink>
    </w:p>
    <w:p w:rsidR="000933A8" w:rsidRPr="000933A8" w:rsidRDefault="000933A8" w:rsidP="000933A8">
      <w:pPr>
        <w:spacing w:after="180" w:line="405" w:lineRule="atLeast"/>
        <w:textAlignment w:val="baseline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В</w:t>
      </w:r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 ближайшие месяцы российские НПЗ могут столкнуться с большими проблемами, что сильно отразится на качестве выпускаемого ими топлива и на его ассортименте. Прекращение поставок импортного оборудования, запчастей и «расходников» к нему, а также ряда химикалий, может привести к тому, что высокооктановый бензин станет дефицитом. Владельцам современных легковушек с мощными бензиновыми моторами и </w:t>
      </w:r>
      <w:proofErr w:type="spellStart"/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малокубатурных</w:t>
      </w:r>
      <w:proofErr w:type="spellEnd"/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дизелей с </w:t>
      </w:r>
      <w:proofErr w:type="spellStart"/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Common</w:t>
      </w:r>
      <w:proofErr w:type="spellEnd"/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Rail</w:t>
      </w:r>
      <w:proofErr w:type="spellEnd"/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придётся поставить свои транспортные средства на прикол.</w:t>
      </w:r>
    </w:p>
    <w:p w:rsidR="000933A8" w:rsidRPr="000933A8" w:rsidRDefault="000933A8" w:rsidP="000933A8">
      <w:pPr>
        <w:spacing w:after="0" w:line="405" w:lineRule="atLeast"/>
        <w:textAlignment w:val="baseline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Согласно </w:t>
      </w:r>
      <w:hyperlink r:id="rId8" w:tgtFrame="_blank" w:history="1">
        <w:r w:rsidRPr="000933A8">
          <w:rPr>
            <w:rFonts w:ascii="Verdana" w:eastAsia="Times New Roman" w:hAnsi="Verdana" w:cs="Times New Roman"/>
            <w:color w:val="000000"/>
            <w:sz w:val="24"/>
            <w:szCs w:val="24"/>
            <w:u w:val="single"/>
            <w:lang w:eastAsia="ru-RU"/>
          </w:rPr>
          <w:t>отчётам</w:t>
        </w:r>
      </w:hyperlink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 Минпромторга, доля отечественного оборудования в российской нефтегазовой отрасли составляет более чем 60%.</w:t>
      </w:r>
    </w:p>
    <w:p w:rsidR="000933A8" w:rsidRPr="000933A8" w:rsidRDefault="000933A8" w:rsidP="000933A8">
      <w:pPr>
        <w:spacing w:before="180" w:after="180" w:line="405" w:lineRule="atLeast"/>
        <w:textAlignment w:val="baseline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Но эта статистика лукава, при ближайшем рассмотрении ситуация выглядит удручающей. Особенно это касается нефтепереработки.</w:t>
      </w:r>
    </w:p>
    <w:p w:rsidR="000933A8" w:rsidRPr="000933A8" w:rsidRDefault="000933A8" w:rsidP="000933A8">
      <w:pPr>
        <w:spacing w:before="180" w:after="180" w:line="405" w:lineRule="atLeast"/>
        <w:textAlignment w:val="baseline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Да, по крупным металлоёмким конструкциям — трубопроводам, реакторным колоннам, различным ёмкостям и прочим подобным узлам — доля отечественных изделий находится на уровне 80−85%. Хотя бы потому, что везти издалека их просто нерентабельно, проще заказать здесь, в РФ. Однако всё, что чуть посложней труб и баков, уже привозное.</w:t>
      </w:r>
    </w:p>
    <w:p w:rsidR="000933A8" w:rsidRPr="000933A8" w:rsidRDefault="000933A8" w:rsidP="000933A8">
      <w:pPr>
        <w:spacing w:before="180" w:after="180" w:line="405" w:lineRule="atLeast"/>
        <w:textAlignment w:val="baseline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Запорная арматура, клапаны, насосно-компрессорное оборудование, электротехника — всё это в среднем на 80−90% привозное. Различные датчики, электронные системы управления и прочий хайтек — почти на 100%. Среди производителей оборудования для автоматизации пока ещё держится (в основном ещё на советских разработках) компания «Овен», продукция пользуется спросом. Молодцы! Но они — практически последние из могикан…</w:t>
      </w:r>
    </w:p>
    <w:p w:rsidR="000933A8" w:rsidRPr="000933A8" w:rsidRDefault="000933A8" w:rsidP="000933A8">
      <w:pPr>
        <w:spacing w:before="180" w:after="180" w:line="405" w:lineRule="atLeast"/>
        <w:textAlignment w:val="baseline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lastRenderedPageBreak/>
        <w:t>Самая большая проблема — катализаторы, — тут доля импорта составляет до 100%. Более того, учитывая, что остальное оборудование тоже импортное, перейти на отечественные аналоги (даже если таковые появятся) будет непросто.</w:t>
      </w:r>
    </w:p>
    <w:p w:rsidR="000933A8" w:rsidRPr="000933A8" w:rsidRDefault="000933A8" w:rsidP="000933A8">
      <w:pPr>
        <w:spacing w:before="180" w:after="180" w:line="405" w:lineRule="atLeast"/>
        <w:textAlignment w:val="baseline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В настоящий момент один катализаторный завод в РФ строится — в Омске, этот проект ещё в 2019-м запустила «Газпромнефть». К концу 2022 года его должны ввести в эксплуатацию.</w:t>
      </w:r>
    </w:p>
    <w:p w:rsidR="000933A8" w:rsidRPr="000933A8" w:rsidRDefault="000933A8" w:rsidP="000933A8">
      <w:pPr>
        <w:spacing w:after="0" w:line="405" w:lineRule="atLeast"/>
        <w:textAlignment w:val="baseline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«Заключены все контракты на поставку необходимого оборудования, причем уже более 90% находится у нас на складах. Это значит, что строительство не зависит от поставщиков и мы можем монтировать оборудование сразу, по мере строительной готовности объектов», — ещё год назад </w:t>
      </w:r>
      <w:hyperlink r:id="rId9" w:tgtFrame="_blank" w:history="1">
        <w:r w:rsidRPr="000933A8">
          <w:rPr>
            <w:rFonts w:ascii="Verdana" w:eastAsia="Times New Roman" w:hAnsi="Verdana" w:cs="Times New Roman"/>
            <w:color w:val="000000"/>
            <w:sz w:val="24"/>
            <w:szCs w:val="24"/>
            <w:u w:val="single"/>
            <w:lang w:eastAsia="ru-RU"/>
          </w:rPr>
          <w:t>докладывал</w:t>
        </w:r>
      </w:hyperlink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 генеральный директор «Газпромнефть — Каталитические системы» </w:t>
      </w:r>
      <w:r w:rsidRPr="000933A8">
        <w:rPr>
          <w:rFonts w:ascii="Verdana" w:eastAsia="Times New Roman" w:hAnsi="Verdana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Александр </w:t>
      </w:r>
      <w:proofErr w:type="spellStart"/>
      <w:r w:rsidRPr="000933A8">
        <w:rPr>
          <w:rFonts w:ascii="Verdana" w:eastAsia="Times New Roman" w:hAnsi="Verdana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Чембулаев</w:t>
      </w:r>
      <w:proofErr w:type="spellEnd"/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.</w:t>
      </w:r>
    </w:p>
    <w:p w:rsidR="000933A8" w:rsidRPr="000933A8" w:rsidRDefault="000933A8" w:rsidP="000933A8">
      <w:pPr>
        <w:spacing w:before="180" w:after="180" w:line="405" w:lineRule="atLeast"/>
        <w:textAlignment w:val="baseline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Оптимистично, значит, вскоре предприятие заработает. Уже неплохо. Но мало. И всю гамму требующейся нашей нефтепереработке продукции он точно не закроет. К тому же один завод это тупо опасно. Диверсия, и всё — приплыли. Нужно хотя бы ещё парочку.</w:t>
      </w:r>
    </w:p>
    <w:p w:rsidR="000933A8" w:rsidRPr="000933A8" w:rsidRDefault="000933A8" w:rsidP="000933A8">
      <w:pPr>
        <w:spacing w:before="180" w:after="180" w:line="405" w:lineRule="atLeast"/>
        <w:textAlignment w:val="baseline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Ничего уникального в применяемых технологиях нефтепереработки нет, все эти решения могут предоставить российские проектные институты. То есть могли. Проблема в том, что наши нефтяные «олигархи» не брали и не берут отечественного оборудование, предпочитая западные технологи. Соответственно, научно-инженерные кадры потеряны, производства закрыты и уничтожены, по сути, нужно всё начинать почти что с начала.</w:t>
      </w:r>
    </w:p>
    <w:p w:rsidR="000933A8" w:rsidRPr="000933A8" w:rsidRDefault="000933A8" w:rsidP="000933A8">
      <w:pPr>
        <w:spacing w:before="180" w:after="180" w:line="405" w:lineRule="atLeast"/>
        <w:textAlignment w:val="baseline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«По сути, в плане отечественной науки и практики (а это — основное!) мы отброшены на уровень едва ли не 50-х годов ХХ века. Я, конечно, немного преувеличиваю, но в плане производства оборудования всё примерно так. Спроектировать с горем пополам мы ещё что-то сможем, особенно если не гнаться за самыми современными технологиями, их точно не осилим. Если, конечно, дадут денег на разработки, да и то не факт. Допустим, дали. Но кто всё это внедрит? И как? Нефтяники привыкли — приезжают иностранцы, всё строят „под ключ“, их же специалисты это и обслуживают. Сами только кнопки умеют </w:t>
      </w:r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lastRenderedPageBreak/>
        <w:t>нажимать — „</w:t>
      </w:r>
      <w:proofErr w:type="spellStart"/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Вкл</w:t>
      </w:r>
      <w:proofErr w:type="spellEnd"/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“ и „</w:t>
      </w:r>
      <w:proofErr w:type="spellStart"/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Выкл</w:t>
      </w:r>
      <w:proofErr w:type="spellEnd"/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“. А с нашей промышленностью подобное пока фантастика», — говорит сотрудник одного отраслевого НИИ.</w:t>
      </w:r>
    </w:p>
    <w:p w:rsidR="000933A8" w:rsidRPr="000933A8" w:rsidRDefault="000933A8" w:rsidP="000933A8">
      <w:pPr>
        <w:spacing w:before="180" w:after="180" w:line="405" w:lineRule="atLeast"/>
        <w:textAlignment w:val="baseline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Большинство советских технологий утеряны, а ведь тогда отрасль была полностью обеспечена оборудованием отечественного производства. И оно было впереди планеты всей!</w:t>
      </w:r>
    </w:p>
    <w:p w:rsidR="000933A8" w:rsidRPr="000933A8" w:rsidRDefault="000933A8" w:rsidP="000933A8">
      <w:pPr>
        <w:spacing w:before="180" w:after="180" w:line="405" w:lineRule="atLeast"/>
        <w:textAlignment w:val="baseline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В середине 80-х в СССР были разработаны проекты «атомных НПЗ», где в дело идёт почти 100% нефти. Сейчас до половины её сжигается при производстве, а использование «мирного атома» на порядок поднимало рентабельность производства и делало грязные по определению заводы экологически чистыми. Увы, «перестройка» соврала реализацию всех этих уникальных проектов. Технологии утеряны, то есть уничтожены.</w:t>
      </w:r>
    </w:p>
    <w:p w:rsidR="000933A8" w:rsidRPr="000933A8" w:rsidRDefault="000933A8" w:rsidP="000933A8">
      <w:pPr>
        <w:spacing w:before="180" w:after="180" w:line="405" w:lineRule="atLeast"/>
        <w:textAlignment w:val="baseline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И не только этих. В 1984 году в городе Венёв (Тульская область) заработал опытный завод СТ-5 по производству синтетического моторного топлива. Из низкосортного «серого» угля с местной шахты там получали чистые аки слеза младенца бензин и дизтопливо. И, как несложно догадаться, очень экологичное. В планах было строительство серии заводов синтетического топлива по всей стране. Проект СТ-500 предусматривал производство 3,5−4 млн. тонн моторного топлива в год при переработке 10 млн. тонн низкосортных углей. Энергетика — от АЭС.</w:t>
      </w:r>
    </w:p>
    <w:p w:rsidR="000933A8" w:rsidRPr="000933A8" w:rsidRDefault="000933A8" w:rsidP="000933A8">
      <w:pPr>
        <w:spacing w:before="180" w:after="180" w:line="405" w:lineRule="atLeast"/>
        <w:textAlignment w:val="baseline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В 1992-м завод СТ-5 закрыли и спешно разрушили, вся документация и оборудование дематериализовались в неизвестном направлении. Ведь подобные производства как серпом по яйцам для мировой нефтяной мафии. Как несложно догадаться, эти технологии тоже утеряны. Уничтожены, причём вместе с людьми…</w:t>
      </w:r>
    </w:p>
    <w:p w:rsidR="000933A8" w:rsidRPr="000933A8" w:rsidRDefault="000933A8" w:rsidP="000933A8">
      <w:pPr>
        <w:spacing w:after="0" w:line="240" w:lineRule="auto"/>
        <w:textAlignment w:val="baseline"/>
        <w:rPr>
          <w:rFonts w:ascii="Verdana" w:eastAsia="Times New Roman" w:hAnsi="Verdana" w:cs="Times New Roman"/>
          <w:caps/>
          <w:color w:val="666666"/>
          <w:sz w:val="21"/>
          <w:szCs w:val="21"/>
          <w:lang w:eastAsia="ru-RU"/>
        </w:rPr>
      </w:pPr>
      <w:r w:rsidRPr="000933A8">
        <w:rPr>
          <w:rFonts w:ascii="Verdana" w:eastAsia="Times New Roman" w:hAnsi="Verdana" w:cs="Times New Roman"/>
          <w:caps/>
          <w:color w:val="666666"/>
          <w:sz w:val="21"/>
          <w:szCs w:val="21"/>
          <w:lang w:eastAsia="ru-RU"/>
        </w:rPr>
        <w:t>СМОТРИТЕ ТАКЖЕ</w:t>
      </w:r>
    </w:p>
    <w:p w:rsidR="000933A8" w:rsidRPr="000933A8" w:rsidRDefault="000933A8" w:rsidP="000933A8">
      <w:pPr>
        <w:spacing w:before="180" w:after="180" w:line="405" w:lineRule="atLeast"/>
        <w:textAlignment w:val="baseline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Те НПЗ, которые в последние годы успели обновить, полностью работают на импортном оборудовании. </w:t>
      </w:r>
      <w:proofErr w:type="spellStart"/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Exxon</w:t>
      </w:r>
      <w:proofErr w:type="spellEnd"/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Mobil</w:t>
      </w:r>
      <w:proofErr w:type="spellEnd"/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Chevron</w:t>
      </w:r>
      <w:proofErr w:type="spellEnd"/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Shell</w:t>
      </w:r>
      <w:proofErr w:type="spellEnd"/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и иные компании поставляли готовые решения, их монтировали, и они пока работают. Пока — ключевое слово. В рамках «санкций» техобслуживание оборудования прекращено, поставки «расходников» и запчастей — тоже.</w:t>
      </w:r>
    </w:p>
    <w:p w:rsidR="000933A8" w:rsidRPr="000933A8" w:rsidRDefault="000933A8" w:rsidP="000933A8">
      <w:pPr>
        <w:spacing w:before="180" w:after="180" w:line="405" w:lineRule="atLeast"/>
        <w:textAlignment w:val="baseline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lastRenderedPageBreak/>
        <w:t>Что-то удастся привезти в рамках столь любимого нашими чиновниками «параллельного импорта». Но «санкции» усиливаются, то есть на хитрую задницу иностранцы найдут тот самый винт с левой резьбой. Придётся пытаться ставить аналоги, то есть «</w:t>
      </w:r>
      <w:proofErr w:type="spellStart"/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колхозить</w:t>
      </w:r>
      <w:proofErr w:type="spellEnd"/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» оборудование. С непредсказуемыми последствиями. Оно может либо тупо сдохнуть, либо качество продукта упадёт ниже плинтуса.</w:t>
      </w:r>
    </w:p>
    <w:p w:rsidR="000933A8" w:rsidRPr="000933A8" w:rsidRDefault="000933A8" w:rsidP="000933A8">
      <w:pPr>
        <w:spacing w:before="180" w:after="180" w:line="405" w:lineRule="atLeast"/>
        <w:textAlignment w:val="baseline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Однако проблема не только в иностранном оборудовании, его, скорее всего, так или иначе будут поддерживать в более-менее работоспособном состоянии. По большинству российских НПЗ износ оборудования составляет около 80%, оно ещё советское, и работает на последнем издыхании. Качество продукции получается в полном соответствии с этой разрухой. И бензин доводится до нужной кондиции при помощи присадок, повышающих его октановое число.</w:t>
      </w:r>
    </w:p>
    <w:p w:rsidR="000933A8" w:rsidRPr="000933A8" w:rsidRDefault="000933A8" w:rsidP="000933A8">
      <w:pPr>
        <w:spacing w:before="180" w:after="180" w:line="405" w:lineRule="atLeast"/>
        <w:textAlignment w:val="baseline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Дабы не уходить в дебри нефтехимии — «на пальцах». Так называемый прямогонный бензин имеет октановое число 55−60. В установках каталитического риформинга октановое число можно поднять «естественным» образом, преобразовав линейные углеводороды в разветвлённые. Но это рентабельно лишь на очень крупных НПЗ, да и с катализаторами, как было описано выше, проблемы. Тогда можно налить в </w:t>
      </w:r>
      <w:proofErr w:type="spellStart"/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незкооктановый</w:t>
      </w:r>
      <w:proofErr w:type="spellEnd"/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бензин некой «химии», и он станет высокооктановым.</w:t>
      </w:r>
    </w:p>
    <w:p w:rsidR="000933A8" w:rsidRPr="000933A8" w:rsidRDefault="000933A8" w:rsidP="000933A8">
      <w:pPr>
        <w:spacing w:before="180" w:after="180" w:line="405" w:lineRule="atLeast"/>
        <w:textAlignment w:val="baseline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Самое простое — добавить тетраэтилсвинец. Адская штука, очень ядовитая и канцерогенная. В РФ этилированный бензин запретили в 2002 году, в Евросоюзе — в 2000-м. Вроде как в прошлом году данную присадку окончательно поставили вне закона по всей планете. Но не факт, что она снова не появится, в том числе в РФ. Ведь это — самый дешёвый способ из «ослиной мочи» получить высокооктановый бензин.</w:t>
      </w:r>
    </w:p>
    <w:p w:rsidR="000933A8" w:rsidRPr="000933A8" w:rsidRDefault="000933A8" w:rsidP="000933A8">
      <w:pPr>
        <w:spacing w:before="180" w:after="180" w:line="405" w:lineRule="atLeast"/>
        <w:textAlignment w:val="baseline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Есть различные аналоги, не ядовитые, но в России они не производятся. Даже простейший ферроцен (</w:t>
      </w:r>
      <w:proofErr w:type="spellStart"/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дициклопентадиенил</w:t>
      </w:r>
      <w:proofErr w:type="spellEnd"/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железа) на нашем рынке импортный. Дожили… Ничего удивительного, нефтяникам нет никакой нужды что-то там производить. Добыли нефть, перегнали, купили импортную «химию», </w:t>
      </w:r>
      <w:proofErr w:type="spellStart"/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разбодяжили</w:t>
      </w:r>
      <w:proofErr w:type="spellEnd"/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, продали бензин и получили сверхприбыли. Деньги вывели за границу. Вот и весь «</w:t>
      </w:r>
      <w:proofErr w:type="spellStart"/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бизьнес</w:t>
      </w:r>
      <w:proofErr w:type="spellEnd"/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».</w:t>
      </w:r>
    </w:p>
    <w:p w:rsidR="000933A8" w:rsidRPr="000933A8" w:rsidRDefault="000933A8" w:rsidP="000933A8">
      <w:pPr>
        <w:spacing w:before="180" w:after="180" w:line="405" w:lineRule="atLeast"/>
        <w:textAlignment w:val="baseline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lastRenderedPageBreak/>
        <w:t>Желание вкладывать деньги в Россию у «олигархов» отсутствует, в настоящий момент нефтяники прорабатывают «импортозамещение» — один импорт вместо другого. То есть в бензин станут мешать не европейские, а китайские или какие-то иные «присадки». Нещадно экономя на себестоимости. С соответствующей потерей качества продукта. Но им на это наплевать. Ну, сдохнет у вас машина. Но это ваша уже проблема.</w:t>
      </w:r>
    </w:p>
    <w:p w:rsidR="000933A8" w:rsidRPr="000933A8" w:rsidRDefault="000933A8" w:rsidP="000933A8">
      <w:pPr>
        <w:spacing w:after="0" w:line="405" w:lineRule="atLeast"/>
        <w:textAlignment w:val="baseline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«Многие виды продукции нефтехимии мы вынуждены закупать за границей. Не менее 10% российского импорта — продукция, созданная на основе нефти. По итогам прошлого года получается, что на такую продукцию было затрачено около $30 млрд. Нам надо провести такой „нефтяной маневр“, который бы привел бы к импортозамещению химической продукции на основе нефти. А уж если что останется от внутреннего производства, можно было бы направить на экспорт и получить хорошую валютную выручку», — </w:t>
      </w:r>
      <w:hyperlink r:id="rId10" w:tgtFrame="_blank" w:history="1">
        <w:r w:rsidRPr="000933A8">
          <w:rPr>
            <w:rFonts w:ascii="Verdana" w:eastAsia="Times New Roman" w:hAnsi="Verdana" w:cs="Times New Roman"/>
            <w:color w:val="000000"/>
            <w:sz w:val="24"/>
            <w:szCs w:val="24"/>
            <w:u w:val="single"/>
            <w:lang w:eastAsia="ru-RU"/>
          </w:rPr>
          <w:t>считает</w:t>
        </w:r>
      </w:hyperlink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 доктор экономических наук </w:t>
      </w:r>
      <w:r w:rsidRPr="000933A8">
        <w:rPr>
          <w:rFonts w:ascii="Verdana" w:eastAsia="Times New Roman" w:hAnsi="Verdana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Валентин </w:t>
      </w:r>
      <w:proofErr w:type="spellStart"/>
      <w:r w:rsidRPr="000933A8">
        <w:rPr>
          <w:rFonts w:ascii="Verdana" w:eastAsia="Times New Roman" w:hAnsi="Verdana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Катасонов</w:t>
      </w:r>
      <w:proofErr w:type="spellEnd"/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.</w:t>
      </w:r>
    </w:p>
    <w:p w:rsidR="000933A8" w:rsidRPr="000933A8" w:rsidRDefault="000933A8" w:rsidP="000933A8">
      <w:pPr>
        <w:spacing w:before="180" w:line="405" w:lineRule="atLeast"/>
        <w:textAlignment w:val="baseline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0933A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Однако пока отрасль не вернётся в государственную собственность и не появится эффективный народный контроль, говорить о каких-то переменах бесполезно. Нужно лишь готовиться к худшему. А именно к тому, что вместо 95-го на АЗС вам нальют в лучшем случае 76-й. И грязную солярку, с водой. Посему переход на более простые и надёжные старые авто, которые способны «переваривать» любую «ослиную мочу», сейчас актуален как никогда.</w:t>
      </w:r>
    </w:p>
    <w:p w:rsidR="009850E7" w:rsidRDefault="009850E7"/>
    <w:sectPr w:rsidR="009850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0B367F"/>
    <w:multiLevelType w:val="multilevel"/>
    <w:tmpl w:val="A6E89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3A8"/>
    <w:rsid w:val="000933A8"/>
    <w:rsid w:val="00985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AE13E"/>
  <w15:chartTrackingRefBased/>
  <w15:docId w15:val="{BA4C3EB9-6762-437F-8DCF-385943ADD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6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863">
              <w:marLeft w:val="0"/>
              <w:marRight w:val="36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857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4373855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16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981187">
                  <w:marLeft w:val="0"/>
                  <w:marRight w:val="0"/>
                  <w:marTop w:val="27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812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369490">
                      <w:marLeft w:val="0"/>
                      <w:marRight w:val="75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824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80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3249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22749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641853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38126">
              <w:marLeft w:val="0"/>
              <w:marRight w:val="0"/>
              <w:marTop w:val="4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668683">
                  <w:marLeft w:val="0"/>
                  <w:marRight w:val="48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single" w:sz="6" w:space="9" w:color="ACACAC"/>
                    <w:right w:val="none" w:sz="0" w:space="0" w:color="auto"/>
                  </w:divBdr>
                  <w:divsChild>
                    <w:div w:id="2105029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6" w:color="ACACAC"/>
                        <w:right w:val="none" w:sz="0" w:space="0" w:color="auto"/>
                      </w:divBdr>
                    </w:div>
                  </w:divsChild>
                </w:div>
                <w:div w:id="913969858">
                  <w:marLeft w:val="0"/>
                  <w:marRight w:val="24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single" w:sz="6" w:space="9" w:color="ACACAC"/>
                    <w:right w:val="none" w:sz="0" w:space="0" w:color="auto"/>
                  </w:divBdr>
                  <w:divsChild>
                    <w:div w:id="481585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6" w:color="ACACAC"/>
                        <w:right w:val="none" w:sz="0" w:space="0" w:color="auto"/>
                      </w:divBdr>
                    </w:div>
                  </w:divsChild>
                </w:div>
                <w:div w:id="199897593">
                  <w:marLeft w:val="0"/>
                  <w:marRight w:val="48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single" w:sz="6" w:space="9" w:color="ACACAC"/>
                    <w:right w:val="none" w:sz="0" w:space="0" w:color="auto"/>
                  </w:divBdr>
                  <w:divsChild>
                    <w:div w:id="673923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6" w:color="ACACAC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ass.ru/ekonomika/12291125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vpressa.ru/authors/ivan-ribin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https://svpressa.ru/authors/ivan-ribin/" TargetMode="External"/><Relationship Id="rId10" Type="http://schemas.openxmlformats.org/officeDocument/2006/relationships/hyperlink" Target="https://svpressa.ru/economy/article/333586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mskgazzeta.ru/rubrika/economy/kak-stroitsja-novoe-proizvodstvo-katalizatorov-v-omsk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1370</Words>
  <Characters>7810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koste</dc:creator>
  <cp:keywords/>
  <dc:description/>
  <cp:lastModifiedBy>koste</cp:lastModifiedBy>
  <cp:revision>1</cp:revision>
  <dcterms:created xsi:type="dcterms:W3CDTF">2022-05-10T10:03:00Z</dcterms:created>
  <dcterms:modified xsi:type="dcterms:W3CDTF">2022-05-10T10:05:00Z</dcterms:modified>
</cp:coreProperties>
</file>