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892121" w14:textId="77777777" w:rsidR="00BD4CC7" w:rsidRDefault="00875122" w:rsidP="00875122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75122">
        <w:rPr>
          <w:rFonts w:ascii="Times New Roman" w:hAnsi="Times New Roman" w:cs="Times New Roman"/>
          <w:b/>
          <w:sz w:val="32"/>
          <w:szCs w:val="32"/>
        </w:rPr>
        <w:t>Материалы, использованны</w:t>
      </w:r>
      <w:r>
        <w:rPr>
          <w:rFonts w:ascii="Times New Roman" w:hAnsi="Times New Roman" w:cs="Times New Roman"/>
          <w:b/>
          <w:sz w:val="32"/>
          <w:szCs w:val="32"/>
        </w:rPr>
        <w:t>е при конструировании и постройк</w:t>
      </w:r>
      <w:r w:rsidRPr="00875122">
        <w:rPr>
          <w:rFonts w:ascii="Times New Roman" w:hAnsi="Times New Roman" w:cs="Times New Roman"/>
          <w:b/>
          <w:sz w:val="32"/>
          <w:szCs w:val="32"/>
        </w:rPr>
        <w:t>е самолета «Сапсан Ми001»</w:t>
      </w:r>
    </w:p>
    <w:p w14:paraId="43C8CB86" w14:textId="77777777" w:rsidR="00875122" w:rsidRDefault="00875122" w:rsidP="003352C2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2225F">
        <w:rPr>
          <w:rFonts w:ascii="Times New Roman" w:hAnsi="Times New Roman" w:cs="Times New Roman"/>
          <w:b/>
          <w:sz w:val="28"/>
          <w:szCs w:val="28"/>
        </w:rPr>
        <w:t>Крыло</w:t>
      </w:r>
      <w:r w:rsidRPr="00875122">
        <w:rPr>
          <w:rFonts w:ascii="Times New Roman" w:hAnsi="Times New Roman" w:cs="Times New Roman"/>
          <w:sz w:val="28"/>
          <w:szCs w:val="28"/>
        </w:rPr>
        <w:t xml:space="preserve"> самолета имеет </w:t>
      </w:r>
      <w:r>
        <w:rPr>
          <w:rFonts w:ascii="Times New Roman" w:hAnsi="Times New Roman" w:cs="Times New Roman"/>
          <w:sz w:val="28"/>
          <w:szCs w:val="28"/>
        </w:rPr>
        <w:t xml:space="preserve">трапециевидную форму переменного сечения </w:t>
      </w:r>
      <w:r>
        <w:rPr>
          <w:rFonts w:ascii="Times New Roman" w:hAnsi="Times New Roman" w:cs="Times New Roman"/>
          <w:sz w:val="28"/>
          <w:szCs w:val="28"/>
          <w:lang w:val="en-US"/>
        </w:rPr>
        <w:t>NASA</w:t>
      </w:r>
      <w:r>
        <w:rPr>
          <w:rFonts w:ascii="Times New Roman" w:hAnsi="Times New Roman" w:cs="Times New Roman"/>
          <w:sz w:val="28"/>
          <w:szCs w:val="28"/>
        </w:rPr>
        <w:t xml:space="preserve"> 2418</w:t>
      </w:r>
      <w:r w:rsidRPr="0087512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18% в корне и 12% на конце крыла.</w:t>
      </w:r>
    </w:p>
    <w:p w14:paraId="0934BA09" w14:textId="77777777" w:rsidR="00875122" w:rsidRDefault="000D2349" w:rsidP="003352C2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Элементы крыла изготовлены</w:t>
      </w:r>
      <w:r w:rsidR="00875122">
        <w:rPr>
          <w:rFonts w:ascii="Times New Roman" w:hAnsi="Times New Roman" w:cs="Times New Roman"/>
          <w:sz w:val="28"/>
          <w:szCs w:val="28"/>
        </w:rPr>
        <w:t xml:space="preserve"> из ангарской прямослойной сосны естественной сушки. Схема крыла двухлонжеронная консольного соединения с фюзеляжем. В корне крыла хорда равна 1800 мм, не конце крыла 1000 мм.</w:t>
      </w:r>
    </w:p>
    <w:p w14:paraId="46D1A364" w14:textId="77777777" w:rsidR="00875122" w:rsidRDefault="00875122" w:rsidP="003352C2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Основной лонжерон состоит из двух полок, нижней и верхней. Верхняя полка имеет сечение в корне 100 мм </w:t>
      </w:r>
      <w:r w:rsidRPr="00875122">
        <w:rPr>
          <w:rFonts w:ascii="Times New Roman" w:hAnsi="Times New Roman" w:cs="Times New Roman"/>
          <w:sz w:val="28"/>
          <w:szCs w:val="28"/>
        </w:rPr>
        <w:t xml:space="preserve">× 60 </w:t>
      </w:r>
      <w:r>
        <w:rPr>
          <w:rFonts w:ascii="Times New Roman" w:hAnsi="Times New Roman" w:cs="Times New Roman"/>
          <w:sz w:val="28"/>
          <w:szCs w:val="28"/>
        </w:rPr>
        <w:t>мм, на конце крыла 40 мм</w:t>
      </w:r>
      <w:r w:rsidR="00DD1511">
        <w:rPr>
          <w:rFonts w:ascii="Times New Roman" w:hAnsi="Times New Roman" w:cs="Times New Roman"/>
          <w:sz w:val="28"/>
          <w:szCs w:val="28"/>
        </w:rPr>
        <w:t xml:space="preserve"> </w:t>
      </w:r>
      <w:r w:rsidR="00DD1511" w:rsidRPr="00875122">
        <w:rPr>
          <w:rFonts w:ascii="Times New Roman" w:hAnsi="Times New Roman" w:cs="Times New Roman"/>
          <w:sz w:val="28"/>
          <w:szCs w:val="28"/>
        </w:rPr>
        <w:t>×</w:t>
      </w:r>
      <w:r w:rsidR="00DD1511">
        <w:rPr>
          <w:rFonts w:ascii="Times New Roman" w:hAnsi="Times New Roman" w:cs="Times New Roman"/>
          <w:sz w:val="28"/>
          <w:szCs w:val="28"/>
        </w:rPr>
        <w:t>20 мм. Вспомогательный лонжерон состоит из двух полок, в корне имеет сечение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D1511">
        <w:rPr>
          <w:rFonts w:ascii="Times New Roman" w:hAnsi="Times New Roman" w:cs="Times New Roman"/>
          <w:sz w:val="28"/>
          <w:szCs w:val="28"/>
        </w:rPr>
        <w:t xml:space="preserve">70 мм </w:t>
      </w:r>
      <w:r w:rsidR="00DD1511" w:rsidRPr="00875122">
        <w:rPr>
          <w:rFonts w:ascii="Times New Roman" w:hAnsi="Times New Roman" w:cs="Times New Roman"/>
          <w:sz w:val="28"/>
          <w:szCs w:val="28"/>
        </w:rPr>
        <w:t>×</w:t>
      </w:r>
      <w:r w:rsidR="00DD1511">
        <w:rPr>
          <w:rFonts w:ascii="Times New Roman" w:hAnsi="Times New Roman" w:cs="Times New Roman"/>
          <w:sz w:val="28"/>
          <w:szCs w:val="28"/>
        </w:rPr>
        <w:t xml:space="preserve">40 мм, на конце 30 мм </w:t>
      </w:r>
      <w:r w:rsidR="00DD1511" w:rsidRPr="00875122">
        <w:rPr>
          <w:rFonts w:ascii="Times New Roman" w:hAnsi="Times New Roman" w:cs="Times New Roman"/>
          <w:sz w:val="28"/>
          <w:szCs w:val="28"/>
        </w:rPr>
        <w:t>×</w:t>
      </w:r>
      <w:r w:rsidR="00DD1511">
        <w:rPr>
          <w:rFonts w:ascii="Times New Roman" w:hAnsi="Times New Roman" w:cs="Times New Roman"/>
          <w:sz w:val="28"/>
          <w:szCs w:val="28"/>
        </w:rPr>
        <w:t xml:space="preserve">15 мм. </w:t>
      </w:r>
    </w:p>
    <w:p w14:paraId="73760F0A" w14:textId="77777777" w:rsidR="00EA4FF5" w:rsidRDefault="00DD1511" w:rsidP="003352C2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Крыло имеет поперечный силовой набор нервюр, в количестве 21 шт., который образует жесткий каркас, путем склеивания их с лонжеронами эпоксидной смолой. На вспомогательном лонжероне расположены 4 узла навески элерона, длина которого составляет 3000 мм. </w:t>
      </w:r>
      <w:r w:rsidR="00EA4FF5">
        <w:rPr>
          <w:rFonts w:ascii="Times New Roman" w:hAnsi="Times New Roman" w:cs="Times New Roman"/>
          <w:sz w:val="28"/>
          <w:szCs w:val="28"/>
        </w:rPr>
        <w:t>Э</w:t>
      </w:r>
      <w:r>
        <w:rPr>
          <w:rFonts w:ascii="Times New Roman" w:hAnsi="Times New Roman" w:cs="Times New Roman"/>
          <w:sz w:val="28"/>
          <w:szCs w:val="28"/>
        </w:rPr>
        <w:t xml:space="preserve">лерон </w:t>
      </w:r>
      <w:r w:rsidR="00EA4FF5">
        <w:rPr>
          <w:rFonts w:ascii="Times New Roman" w:hAnsi="Times New Roman" w:cs="Times New Roman"/>
          <w:sz w:val="28"/>
          <w:szCs w:val="28"/>
        </w:rPr>
        <w:t xml:space="preserve">работает посредством отклонения РУС, соединенной жесткой тягой через </w:t>
      </w:r>
      <w:proofErr w:type="gramStart"/>
      <w:r w:rsidR="00EA4FF5">
        <w:rPr>
          <w:rFonts w:ascii="Times New Roman" w:hAnsi="Times New Roman" w:cs="Times New Roman"/>
          <w:sz w:val="28"/>
          <w:szCs w:val="28"/>
        </w:rPr>
        <w:t xml:space="preserve">качалки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A4FF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EA4FF5">
        <w:rPr>
          <w:rFonts w:ascii="Times New Roman" w:hAnsi="Times New Roman" w:cs="Times New Roman"/>
          <w:sz w:val="28"/>
          <w:szCs w:val="28"/>
        </w:rPr>
        <w:t xml:space="preserve"> элероном. Диапазон отклонения элерона составляет 21° -18°.</w:t>
      </w:r>
    </w:p>
    <w:p w14:paraId="132BD910" w14:textId="77777777" w:rsidR="00EA4FF5" w:rsidRDefault="00EA4FF5" w:rsidP="003352C2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Полки лонжеронов склеены между собой через 150 мм поперечными вставками от корня к концу крыла, убывающими по толщине. Лонжерон коробчатого типа, склеен авиационной фанерой с обеих сторон, толщиной в корне 5 мм, в середине 3 мм, на конце 1,5 мм. </w:t>
      </w:r>
    </w:p>
    <w:p w14:paraId="1432F9FB" w14:textId="77777777" w:rsidR="003352C2" w:rsidRDefault="00EA4FF5" w:rsidP="003352C2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Узлы навески крыла изготовлены из титана, длиной 400 мм, соединены </w:t>
      </w:r>
      <w:r w:rsidR="003352C2">
        <w:rPr>
          <w:rFonts w:ascii="Times New Roman" w:hAnsi="Times New Roman" w:cs="Times New Roman"/>
          <w:sz w:val="28"/>
          <w:szCs w:val="28"/>
        </w:rPr>
        <w:t xml:space="preserve">с лонжероном 9-ю болтами </w:t>
      </w:r>
      <w:r w:rsidR="003352C2" w:rsidRPr="003352C2">
        <w:rPr>
          <w:rFonts w:ascii="Times New Roman" w:hAnsi="Times New Roman" w:cs="Times New Roman"/>
          <w:sz w:val="28"/>
          <w:szCs w:val="28"/>
        </w:rPr>
        <w:t>Ø10</w:t>
      </w:r>
      <w:r w:rsidR="003352C2">
        <w:rPr>
          <w:rFonts w:ascii="Times New Roman" w:hAnsi="Times New Roman" w:cs="Times New Roman"/>
          <w:sz w:val="28"/>
          <w:szCs w:val="28"/>
        </w:rPr>
        <w:t xml:space="preserve">; 8; 6 мм в шахматном порядке по верхней и нижней полке. К фюзеляжу крыло крепится по основному лонжерону 4-мя болтами  </w:t>
      </w:r>
      <w:r w:rsidR="003352C2" w:rsidRPr="003352C2">
        <w:rPr>
          <w:rFonts w:ascii="Times New Roman" w:hAnsi="Times New Roman" w:cs="Times New Roman"/>
          <w:sz w:val="28"/>
          <w:szCs w:val="28"/>
        </w:rPr>
        <w:t>Ø</w:t>
      </w:r>
      <w:r w:rsidR="003352C2">
        <w:rPr>
          <w:rFonts w:ascii="Times New Roman" w:hAnsi="Times New Roman" w:cs="Times New Roman"/>
          <w:sz w:val="28"/>
          <w:szCs w:val="28"/>
        </w:rPr>
        <w:t xml:space="preserve">18 мм и 4-мя болтами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52C2" w:rsidRPr="003352C2">
        <w:rPr>
          <w:rFonts w:ascii="Times New Roman" w:hAnsi="Times New Roman" w:cs="Times New Roman"/>
          <w:sz w:val="28"/>
          <w:szCs w:val="28"/>
        </w:rPr>
        <w:t>Ø</w:t>
      </w:r>
      <w:r w:rsidR="003352C2">
        <w:rPr>
          <w:rFonts w:ascii="Times New Roman" w:hAnsi="Times New Roman" w:cs="Times New Roman"/>
          <w:sz w:val="28"/>
          <w:szCs w:val="28"/>
        </w:rPr>
        <w:t xml:space="preserve">16 по вспомогательному лонжерону. </w:t>
      </w:r>
    </w:p>
    <w:p w14:paraId="02ACCA62" w14:textId="77777777" w:rsidR="003352C2" w:rsidRDefault="003352C2" w:rsidP="003352C2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Обшивкой крыла является авиационная фанера</w:t>
      </w:r>
      <w:r w:rsidR="00DD15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толщиной 1,5 мм, которая в свою очередь оклеена стеклотканью. Крыло изнутри обработано противогрибковым средством и покрыто лаком.</w:t>
      </w:r>
    </w:p>
    <w:p w14:paraId="39DCCDEB" w14:textId="77777777" w:rsidR="003352C2" w:rsidRDefault="0012225F" w:rsidP="003352C2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2225F">
        <w:rPr>
          <w:rFonts w:ascii="Times New Roman" w:hAnsi="Times New Roman" w:cs="Times New Roman"/>
          <w:b/>
          <w:sz w:val="28"/>
          <w:szCs w:val="28"/>
        </w:rPr>
        <w:lastRenderedPageBreak/>
        <w:t>Фюзеляж</w:t>
      </w:r>
      <w:r>
        <w:rPr>
          <w:rFonts w:ascii="Times New Roman" w:hAnsi="Times New Roman" w:cs="Times New Roman"/>
          <w:sz w:val="28"/>
          <w:szCs w:val="28"/>
        </w:rPr>
        <w:t xml:space="preserve"> имеет ферменную конструкцию, сваренную из стальных труб 30ХГСА, от </w:t>
      </w:r>
      <w:r w:rsidRPr="003352C2">
        <w:rPr>
          <w:rFonts w:ascii="Times New Roman" w:hAnsi="Times New Roman" w:cs="Times New Roman"/>
          <w:sz w:val="28"/>
          <w:szCs w:val="28"/>
        </w:rPr>
        <w:t>Ø</w:t>
      </w:r>
      <w:r>
        <w:rPr>
          <w:rFonts w:ascii="Times New Roman" w:hAnsi="Times New Roman" w:cs="Times New Roman"/>
          <w:sz w:val="28"/>
          <w:szCs w:val="28"/>
        </w:rPr>
        <w:t xml:space="preserve"> 22</w:t>
      </w:r>
      <w:r w:rsidRPr="00875122">
        <w:rPr>
          <w:rFonts w:ascii="Times New Roman" w:hAnsi="Times New Roman" w:cs="Times New Roman"/>
          <w:sz w:val="28"/>
          <w:szCs w:val="28"/>
        </w:rPr>
        <w:t>×</w:t>
      </w:r>
      <w:r>
        <w:rPr>
          <w:rFonts w:ascii="Times New Roman" w:hAnsi="Times New Roman" w:cs="Times New Roman"/>
          <w:sz w:val="28"/>
          <w:szCs w:val="28"/>
        </w:rPr>
        <w:t xml:space="preserve">1,5 в носовой части, до </w:t>
      </w:r>
      <w:r w:rsidRPr="003352C2">
        <w:rPr>
          <w:rFonts w:ascii="Times New Roman" w:hAnsi="Times New Roman" w:cs="Times New Roman"/>
          <w:sz w:val="28"/>
          <w:szCs w:val="28"/>
        </w:rPr>
        <w:t>Ø</w:t>
      </w:r>
      <w:r>
        <w:rPr>
          <w:rFonts w:ascii="Times New Roman" w:hAnsi="Times New Roman" w:cs="Times New Roman"/>
          <w:sz w:val="28"/>
          <w:szCs w:val="28"/>
        </w:rPr>
        <w:t xml:space="preserve"> 10</w:t>
      </w:r>
      <w:r w:rsidRPr="00875122">
        <w:rPr>
          <w:rFonts w:ascii="Times New Roman" w:hAnsi="Times New Roman" w:cs="Times New Roman"/>
          <w:sz w:val="28"/>
          <w:szCs w:val="28"/>
        </w:rPr>
        <w:t>×</w:t>
      </w:r>
      <w:r>
        <w:rPr>
          <w:rFonts w:ascii="Times New Roman" w:hAnsi="Times New Roman" w:cs="Times New Roman"/>
          <w:sz w:val="28"/>
          <w:szCs w:val="28"/>
        </w:rPr>
        <w:t xml:space="preserve">1,0 в хвостовой. Сварные швы после сварки подвергались нейтрализации (отпуску). </w:t>
      </w:r>
      <w:proofErr w:type="gramStart"/>
      <w:r w:rsidR="00D10B1E">
        <w:rPr>
          <w:rFonts w:ascii="Times New Roman" w:hAnsi="Times New Roman" w:cs="Times New Roman"/>
          <w:sz w:val="28"/>
          <w:szCs w:val="28"/>
        </w:rPr>
        <w:t>Гаргрот</w:t>
      </w:r>
      <w:r>
        <w:rPr>
          <w:rFonts w:ascii="Times New Roman" w:hAnsi="Times New Roman" w:cs="Times New Roman"/>
          <w:sz w:val="28"/>
          <w:szCs w:val="28"/>
        </w:rPr>
        <w:t xml:space="preserve">  изготовлен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 пластика путем формования,  с применением стеклоткани и эпоксидной смолы. Нижняя часть фермы обтянута термоусадочной тканью. Кабинная </w:t>
      </w:r>
      <w:r w:rsidR="00D10B1E">
        <w:rPr>
          <w:rFonts w:ascii="Times New Roman" w:hAnsi="Times New Roman" w:cs="Times New Roman"/>
          <w:sz w:val="28"/>
          <w:szCs w:val="28"/>
        </w:rPr>
        <w:t>часть имеет дюралюминиевую</w:t>
      </w:r>
      <w:r>
        <w:rPr>
          <w:rFonts w:ascii="Times New Roman" w:hAnsi="Times New Roman" w:cs="Times New Roman"/>
          <w:sz w:val="28"/>
          <w:szCs w:val="28"/>
        </w:rPr>
        <w:t xml:space="preserve"> обшивку.</w:t>
      </w:r>
      <w:r w:rsidR="00D10B1E">
        <w:rPr>
          <w:rFonts w:ascii="Times New Roman" w:hAnsi="Times New Roman" w:cs="Times New Roman"/>
          <w:sz w:val="28"/>
          <w:szCs w:val="28"/>
        </w:rPr>
        <w:t xml:space="preserve"> Капот двигателя цельнометаллический, использован материал Д16. Моторама изготовлена из высокопрочной стали ВНС -2.</w:t>
      </w:r>
    </w:p>
    <w:p w14:paraId="66D492AD" w14:textId="77777777" w:rsidR="0012225F" w:rsidRDefault="0012225F" w:rsidP="003352C2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2225F">
        <w:rPr>
          <w:rFonts w:ascii="Times New Roman" w:hAnsi="Times New Roman" w:cs="Times New Roman"/>
          <w:b/>
          <w:sz w:val="28"/>
          <w:szCs w:val="28"/>
        </w:rPr>
        <w:t>Фонарь</w:t>
      </w:r>
      <w:r>
        <w:rPr>
          <w:rFonts w:ascii="Times New Roman" w:hAnsi="Times New Roman" w:cs="Times New Roman"/>
          <w:sz w:val="28"/>
          <w:szCs w:val="28"/>
        </w:rPr>
        <w:t xml:space="preserve"> самолета изготовлен из оргстекла, открывается путем откидывания в сторону. При закрывании имеет защелку.</w:t>
      </w:r>
    </w:p>
    <w:p w14:paraId="040BF3AF" w14:textId="77777777" w:rsidR="00D10B1E" w:rsidRDefault="0012225F" w:rsidP="003352C2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Хвостовое оперение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применено штатное </w:t>
      </w:r>
      <w:r w:rsidR="00D10B1E">
        <w:rPr>
          <w:rFonts w:ascii="Times New Roman" w:hAnsi="Times New Roman" w:cs="Times New Roman"/>
          <w:sz w:val="28"/>
          <w:szCs w:val="28"/>
        </w:rPr>
        <w:t>от самолета ЯК-52, которое имеет противофлаттерные, грузы в руле высоты и в руле направления.</w:t>
      </w:r>
    </w:p>
    <w:p w14:paraId="59902537" w14:textId="77777777" w:rsidR="0012225F" w:rsidRPr="00C91CC5" w:rsidRDefault="00D10B1E" w:rsidP="003352C2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10B1E">
        <w:rPr>
          <w:rFonts w:ascii="Times New Roman" w:hAnsi="Times New Roman" w:cs="Times New Roman"/>
          <w:b/>
          <w:sz w:val="28"/>
          <w:szCs w:val="28"/>
        </w:rPr>
        <w:t>Шасси</w:t>
      </w:r>
      <w:r>
        <w:rPr>
          <w:rFonts w:ascii="Times New Roman" w:hAnsi="Times New Roman" w:cs="Times New Roman"/>
          <w:sz w:val="28"/>
          <w:szCs w:val="28"/>
        </w:rPr>
        <w:t xml:space="preserve"> трехстоечное  с управляемым хвостовым колесом. Основные стойки шасси рессорного типа изготовлены из титана марки ВТ-16. Резина имеет размер 400 мм </w:t>
      </w:r>
      <w:r w:rsidRPr="00875122">
        <w:rPr>
          <w:rFonts w:ascii="Times New Roman" w:hAnsi="Times New Roman" w:cs="Times New Roman"/>
          <w:sz w:val="28"/>
          <w:szCs w:val="28"/>
        </w:rPr>
        <w:t>×</w:t>
      </w:r>
      <w:r>
        <w:rPr>
          <w:rFonts w:ascii="Times New Roman" w:hAnsi="Times New Roman" w:cs="Times New Roman"/>
          <w:sz w:val="28"/>
          <w:szCs w:val="28"/>
        </w:rPr>
        <w:t xml:space="preserve">150 мм. Шасси оборудовано гидравлическими тормозами. </w:t>
      </w:r>
    </w:p>
    <w:p w14:paraId="09F08201" w14:textId="77777777" w:rsidR="00C91CC5" w:rsidRPr="00C91CC5" w:rsidRDefault="00C91CC5" w:rsidP="003352C2">
      <w:pPr>
        <w:spacing w:after="0" w:line="36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524D9">
        <w:rPr>
          <w:rFonts w:ascii="Times New Roman" w:hAnsi="Times New Roman" w:cs="Times New Roman"/>
          <w:b/>
          <w:sz w:val="28"/>
          <w:szCs w:val="28"/>
        </w:rPr>
        <w:t>Топливная система</w:t>
      </w:r>
      <w:r>
        <w:rPr>
          <w:rFonts w:ascii="Times New Roman" w:hAnsi="Times New Roman" w:cs="Times New Roman"/>
          <w:sz w:val="28"/>
          <w:szCs w:val="28"/>
        </w:rPr>
        <w:t xml:space="preserve"> состоит из двух крыльевых топливных баков по 62 л каждый и фюзеляжного бака емкостью 40 л. Крыльевые баки связаны с фюзеляжным баком трубо</w:t>
      </w:r>
      <w:r w:rsidR="001524D9">
        <w:rPr>
          <w:rFonts w:ascii="Times New Roman" w:hAnsi="Times New Roman" w:cs="Times New Roman"/>
          <w:sz w:val="28"/>
          <w:szCs w:val="28"/>
        </w:rPr>
        <w:t>проводом с</w:t>
      </w:r>
      <w:r>
        <w:rPr>
          <w:rFonts w:ascii="Times New Roman" w:hAnsi="Times New Roman" w:cs="Times New Roman"/>
          <w:sz w:val="28"/>
          <w:szCs w:val="28"/>
        </w:rPr>
        <w:t xml:space="preserve"> обратным клапаном, который препятствует перетеканию топлива из фюзеляжного бака в крыльевые и наоборот способствует перетеканию из крыльевых в фюзеляжный бак. Контроль запаса топлива осуществляется за счет датчика установленного в фюзеляжном баке. Фюзеляжный бак расположен выше уровня крыльевых баков, таким </w:t>
      </w:r>
      <w:r w:rsidR="001524D9">
        <w:rPr>
          <w:rFonts w:ascii="Times New Roman" w:hAnsi="Times New Roman" w:cs="Times New Roman"/>
          <w:sz w:val="28"/>
          <w:szCs w:val="28"/>
        </w:rPr>
        <w:t>образом,</w:t>
      </w:r>
      <w:r>
        <w:rPr>
          <w:rFonts w:ascii="Times New Roman" w:hAnsi="Times New Roman" w:cs="Times New Roman"/>
          <w:sz w:val="28"/>
          <w:szCs w:val="28"/>
        </w:rPr>
        <w:t xml:space="preserve"> создается поддавливание топлива </w:t>
      </w:r>
      <w:proofErr w:type="gramStart"/>
      <w:r>
        <w:rPr>
          <w:rFonts w:ascii="Times New Roman" w:hAnsi="Times New Roman" w:cs="Times New Roman"/>
          <w:sz w:val="28"/>
          <w:szCs w:val="28"/>
        </w:rPr>
        <w:t>в  топливную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систему двигателя.</w:t>
      </w:r>
      <w:r w:rsidR="001524D9">
        <w:rPr>
          <w:rFonts w:ascii="Times New Roman" w:hAnsi="Times New Roman" w:cs="Times New Roman"/>
          <w:sz w:val="28"/>
          <w:szCs w:val="28"/>
        </w:rPr>
        <w:t xml:space="preserve"> В свою очередь питание силовой установки осуществляется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24D9">
        <w:rPr>
          <w:rFonts w:ascii="Times New Roman" w:hAnsi="Times New Roman" w:cs="Times New Roman"/>
          <w:sz w:val="28"/>
          <w:szCs w:val="28"/>
        </w:rPr>
        <w:t xml:space="preserve">из расходного бачка емкостью 5 л, который снабжен внутри гибкой трубкой с грузом, позволяющим производить забор топлива при любой эволюции самолета. Расходный бачек связан с фюзеляжным баком. Перекачка из крыльевых баков в фюзеляжный осуществляется с помощью насоса. Контроль количества топлива в фюзеляжном баке ведется на табло. В </w:t>
      </w:r>
      <w:r w:rsidR="001524D9">
        <w:rPr>
          <w:rFonts w:ascii="Times New Roman" w:hAnsi="Times New Roman" w:cs="Times New Roman"/>
          <w:sz w:val="28"/>
          <w:szCs w:val="28"/>
        </w:rPr>
        <w:lastRenderedPageBreak/>
        <w:t>случае отказа насоса перекачки перетекание топлива из крыльевых баков в фюзеляжный происходит самотеком.</w:t>
      </w:r>
    </w:p>
    <w:p w14:paraId="6AB81DBA" w14:textId="77777777" w:rsidR="00C2171A" w:rsidRDefault="00C2171A" w:rsidP="003352C2">
      <w:pPr>
        <w:spacing w:after="0" w:line="36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Геометрические размеры самолета:</w:t>
      </w:r>
    </w:p>
    <w:p w14:paraId="34595FB5" w14:textId="77777777" w:rsidR="00C2171A" w:rsidRPr="00C2171A" w:rsidRDefault="00C2171A" w:rsidP="003352C2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2171A">
        <w:rPr>
          <w:rFonts w:ascii="Times New Roman" w:hAnsi="Times New Roman" w:cs="Times New Roman"/>
          <w:sz w:val="28"/>
          <w:szCs w:val="28"/>
        </w:rPr>
        <w:t>Размах крыла 8700 мм</w:t>
      </w:r>
    </w:p>
    <w:p w14:paraId="63B97540" w14:textId="77777777" w:rsidR="00C2171A" w:rsidRDefault="00C2171A" w:rsidP="003352C2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2171A">
        <w:rPr>
          <w:rFonts w:ascii="Times New Roman" w:hAnsi="Times New Roman" w:cs="Times New Roman"/>
          <w:sz w:val="28"/>
          <w:szCs w:val="28"/>
        </w:rPr>
        <w:t>Длина самолета 7700 мм</w:t>
      </w:r>
    </w:p>
    <w:p w14:paraId="5CD3F190" w14:textId="77777777" w:rsidR="00C2171A" w:rsidRPr="00C2171A" w:rsidRDefault="00C2171A" w:rsidP="003352C2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Винт ВК-11, фиксированного шага, </w:t>
      </w:r>
      <w:r w:rsidRPr="003352C2">
        <w:rPr>
          <w:rFonts w:ascii="Times New Roman" w:hAnsi="Times New Roman" w:cs="Times New Roman"/>
          <w:sz w:val="28"/>
          <w:szCs w:val="28"/>
        </w:rPr>
        <w:t>Ø</w:t>
      </w:r>
      <w:r>
        <w:rPr>
          <w:rFonts w:ascii="Times New Roman" w:hAnsi="Times New Roman" w:cs="Times New Roman"/>
          <w:sz w:val="28"/>
          <w:szCs w:val="28"/>
        </w:rPr>
        <w:t>194 мм</w:t>
      </w:r>
    </w:p>
    <w:p w14:paraId="49E70EEF" w14:textId="77777777" w:rsidR="003352C2" w:rsidRPr="00C2171A" w:rsidRDefault="003352C2" w:rsidP="003352C2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14:paraId="4034B6B3" w14:textId="77777777" w:rsidR="003352C2" w:rsidRPr="003352C2" w:rsidRDefault="003352C2" w:rsidP="003352C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151BCA1" w14:textId="77777777" w:rsidR="00DD1511" w:rsidRPr="00875122" w:rsidRDefault="00DD1511" w:rsidP="0087512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sectPr w:rsidR="00DD1511" w:rsidRPr="00875122" w:rsidSect="00BD4C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122"/>
    <w:rsid w:val="000D2349"/>
    <w:rsid w:val="0012225F"/>
    <w:rsid w:val="001524D9"/>
    <w:rsid w:val="003352C2"/>
    <w:rsid w:val="00485E31"/>
    <w:rsid w:val="00875122"/>
    <w:rsid w:val="00A306D2"/>
    <w:rsid w:val="00BD4CC7"/>
    <w:rsid w:val="00C2171A"/>
    <w:rsid w:val="00C91CC5"/>
    <w:rsid w:val="00D10B1E"/>
    <w:rsid w:val="00DD1511"/>
    <w:rsid w:val="00E92319"/>
    <w:rsid w:val="00EA4FF5"/>
    <w:rsid w:val="00F21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223F4"/>
  <w15:docId w15:val="{ED5DD3B0-9720-4C9F-B6A8-C0E9DD8F9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4C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574</Words>
  <Characters>3277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PC-1</cp:lastModifiedBy>
  <cp:revision>2</cp:revision>
  <dcterms:created xsi:type="dcterms:W3CDTF">2021-06-23T12:22:00Z</dcterms:created>
  <dcterms:modified xsi:type="dcterms:W3CDTF">2021-06-23T12:22:00Z</dcterms:modified>
</cp:coreProperties>
</file>