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53D" w:rsidRDefault="009E33A1">
      <w:r>
        <w:rPr>
          <w:noProof/>
        </w:rPr>
        <w:drawing>
          <wp:inline distT="0" distB="0" distL="0" distR="0">
            <wp:extent cx="3726332" cy="2414016"/>
            <wp:effectExtent l="19050" t="0" r="7468" b="0"/>
            <wp:docPr id="1" name="Рисунок 1" descr="C:\Users\Пользователь\Downloads\MA-250 pic 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ownloads\MA-250 pic 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209" cy="2414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153D" w:rsidRDefault="0054610D" w:rsidP="0093153D">
      <w:r>
        <w:rPr>
          <w:noProof/>
        </w:rPr>
        <w:drawing>
          <wp:inline distT="0" distB="0" distL="0" distR="0">
            <wp:extent cx="3726662" cy="2267470"/>
            <wp:effectExtent l="19050" t="0" r="7138" b="0"/>
            <wp:docPr id="2" name="Рисунок 1" descr="C:\Users\Пользователь\Downloads\MA-250 pic 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ownloads\MA-250 pic 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539" cy="2268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610D" w:rsidRPr="0093153D" w:rsidRDefault="0054610D" w:rsidP="0093153D"/>
    <w:p w:rsidR="0093153D" w:rsidRDefault="0093153D" w:rsidP="0093153D"/>
    <w:p w:rsidR="0093153D" w:rsidRDefault="0093153D" w:rsidP="0093153D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Основные параметры двигателя Е-350</w:t>
      </w:r>
    </w:p>
    <w:tbl>
      <w:tblPr>
        <w:tblStyle w:val="a5"/>
        <w:tblW w:w="0" w:type="auto"/>
        <w:tblLook w:val="04A0"/>
      </w:tblPr>
      <w:tblGrid>
        <w:gridCol w:w="817"/>
        <w:gridCol w:w="4111"/>
        <w:gridCol w:w="4643"/>
      </w:tblGrid>
      <w:tr w:rsidR="0093153D" w:rsidTr="0093153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153D" w:rsidRDefault="0093153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№ п.п.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153D" w:rsidRDefault="0093153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Параметр</w:t>
            </w:r>
          </w:p>
        </w:tc>
        <w:tc>
          <w:tcPr>
            <w:tcW w:w="4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153D" w:rsidRDefault="0093153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Значение</w:t>
            </w:r>
          </w:p>
        </w:tc>
      </w:tr>
      <w:tr w:rsidR="0093153D" w:rsidTr="0093153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153D" w:rsidRDefault="0093153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153D" w:rsidRDefault="0093153D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Число цилиндров            </w:t>
            </w:r>
          </w:p>
        </w:tc>
        <w:tc>
          <w:tcPr>
            <w:tcW w:w="4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153D" w:rsidRDefault="0093153D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</w:tr>
      <w:tr w:rsidR="0093153D" w:rsidTr="0093153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153D" w:rsidRDefault="0093153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153D" w:rsidRDefault="0093153D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Расположение цилиндров          </w:t>
            </w:r>
          </w:p>
        </w:tc>
        <w:tc>
          <w:tcPr>
            <w:tcW w:w="4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153D" w:rsidRDefault="0093153D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оппозитное</w:t>
            </w:r>
          </w:p>
        </w:tc>
      </w:tr>
      <w:tr w:rsidR="0093153D" w:rsidTr="0093153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153D" w:rsidRDefault="0093153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153D" w:rsidRDefault="0093153D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Рабочий объем                                 </w:t>
            </w:r>
          </w:p>
        </w:tc>
        <w:tc>
          <w:tcPr>
            <w:tcW w:w="4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153D" w:rsidRDefault="0093153D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</w:rPr>
              <w:t>350</w:t>
            </w:r>
            <w:r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lang w:val="en-US"/>
              </w:rPr>
              <w:t>куб.</w:t>
            </w:r>
            <w:proofErr w:type="gramStart"/>
            <w:r>
              <w:rPr>
                <w:rFonts w:ascii="Times New Roman" w:hAnsi="Times New Roman" w:cs="Times New Roman"/>
                <w:sz w:val="20"/>
                <w:lang w:val="en-US"/>
              </w:rPr>
              <w:t>см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lang w:val="en-US"/>
              </w:rPr>
              <w:t>.</w:t>
            </w:r>
          </w:p>
        </w:tc>
      </w:tr>
      <w:tr w:rsidR="0093153D" w:rsidTr="0093153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153D" w:rsidRDefault="0093153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153D" w:rsidRDefault="0093153D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Мощность двигателя                          </w:t>
            </w:r>
          </w:p>
        </w:tc>
        <w:tc>
          <w:tcPr>
            <w:tcW w:w="4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153D" w:rsidRDefault="0093153D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35 </w:t>
            </w:r>
            <w:proofErr w:type="spellStart"/>
            <w:r>
              <w:rPr>
                <w:rFonts w:ascii="Times New Roman" w:hAnsi="Times New Roman" w:cs="Times New Roman"/>
                <w:sz w:val="20"/>
                <w:lang w:val="en-US"/>
              </w:rPr>
              <w:t>л.</w:t>
            </w:r>
            <w:proofErr w:type="gramStart"/>
            <w:r>
              <w:rPr>
                <w:rFonts w:ascii="Times New Roman" w:hAnsi="Times New Roman" w:cs="Times New Roman"/>
                <w:sz w:val="20"/>
                <w:lang w:val="en-US"/>
              </w:rPr>
              <w:t>с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lang w:val="en-US"/>
              </w:rPr>
              <w:t>.</w:t>
            </w:r>
          </w:p>
        </w:tc>
      </w:tr>
      <w:tr w:rsidR="0093153D" w:rsidTr="0093153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153D" w:rsidRDefault="0093153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153D" w:rsidRDefault="0093153D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Рабочий цикл                                                   </w:t>
            </w:r>
          </w:p>
        </w:tc>
        <w:tc>
          <w:tcPr>
            <w:tcW w:w="4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153D" w:rsidRDefault="0093153D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lang w:val="en-US"/>
              </w:rPr>
              <w:t>двухтактный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lang w:val="en-US"/>
              </w:rPr>
              <w:t>.</w:t>
            </w:r>
          </w:p>
        </w:tc>
      </w:tr>
      <w:tr w:rsidR="0093153D" w:rsidTr="0093153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153D" w:rsidRDefault="0093153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153D" w:rsidRDefault="0093153D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Топливо    </w:t>
            </w:r>
          </w:p>
        </w:tc>
        <w:tc>
          <w:tcPr>
            <w:tcW w:w="4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153D" w:rsidRDefault="0093153D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lang w:val="en-US"/>
              </w:rPr>
              <w:t>бензин</w:t>
            </w:r>
            <w:proofErr w:type="spellEnd"/>
            <w:r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</w:rPr>
              <w:t>АИ -  98</w:t>
            </w:r>
          </w:p>
        </w:tc>
      </w:tr>
      <w:tr w:rsidR="0093153D" w:rsidTr="0093153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153D" w:rsidRDefault="0093153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153D" w:rsidRDefault="0093153D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lang w:val="en-US"/>
              </w:rPr>
              <w:t>Смазкадвигателя</w:t>
            </w:r>
            <w:proofErr w:type="spellEnd"/>
          </w:p>
        </w:tc>
        <w:tc>
          <w:tcPr>
            <w:tcW w:w="4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153D" w:rsidRDefault="0093153D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lang w:val="en-US"/>
              </w:rPr>
              <w:t>смесьбензина</w:t>
            </w:r>
            <w:proofErr w:type="spellEnd"/>
            <w:r>
              <w:rPr>
                <w:rFonts w:ascii="Times New Roman" w:hAnsi="Times New Roman" w:cs="Times New Roman"/>
                <w:sz w:val="20"/>
                <w:lang w:val="en-US"/>
              </w:rPr>
              <w:t xml:space="preserve"> с </w:t>
            </w:r>
            <w:proofErr w:type="spellStart"/>
            <w:r>
              <w:rPr>
                <w:rFonts w:ascii="Times New Roman" w:hAnsi="Times New Roman" w:cs="Times New Roman"/>
                <w:sz w:val="20"/>
                <w:lang w:val="en-US"/>
              </w:rPr>
              <w:t>маслом</w:t>
            </w:r>
            <w:proofErr w:type="spellEnd"/>
            <w:r>
              <w:rPr>
                <w:rFonts w:ascii="Times New Roman" w:hAnsi="Times New Roman" w:cs="Times New Roman"/>
                <w:sz w:val="20"/>
                <w:lang w:val="en-US"/>
              </w:rPr>
              <w:t xml:space="preserve"> 1:50</w:t>
            </w:r>
          </w:p>
        </w:tc>
      </w:tr>
      <w:tr w:rsidR="0093153D" w:rsidTr="0093153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153D" w:rsidRDefault="0093153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153D" w:rsidRDefault="0093153D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Число оборотов                                                     </w:t>
            </w:r>
          </w:p>
        </w:tc>
        <w:tc>
          <w:tcPr>
            <w:tcW w:w="4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153D" w:rsidRDefault="0093153D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 xml:space="preserve">6000 </w:t>
            </w:r>
            <w:proofErr w:type="spellStart"/>
            <w:r>
              <w:rPr>
                <w:rFonts w:ascii="Times New Roman" w:hAnsi="Times New Roman" w:cs="Times New Roman"/>
                <w:sz w:val="20"/>
                <w:lang w:val="en-US"/>
              </w:rPr>
              <w:t>об</w:t>
            </w:r>
            <w:proofErr w:type="spellEnd"/>
            <w:r>
              <w:rPr>
                <w:rFonts w:ascii="Times New Roman" w:hAnsi="Times New Roman" w:cs="Times New Roman"/>
                <w:sz w:val="20"/>
                <w:lang w:val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lang w:val="en-US"/>
              </w:rPr>
              <w:t>мин</w:t>
            </w:r>
            <w:proofErr w:type="spellEnd"/>
            <w:r>
              <w:rPr>
                <w:rFonts w:ascii="Times New Roman" w:hAnsi="Times New Roman" w:cs="Times New Roman"/>
                <w:sz w:val="20"/>
                <w:lang w:val="en-US"/>
              </w:rPr>
              <w:t>.</w:t>
            </w:r>
          </w:p>
        </w:tc>
      </w:tr>
      <w:tr w:rsidR="0093153D" w:rsidTr="0093153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153D" w:rsidRDefault="0093153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153D" w:rsidRDefault="0093153D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Зажигание      </w:t>
            </w:r>
          </w:p>
        </w:tc>
        <w:tc>
          <w:tcPr>
            <w:tcW w:w="4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153D" w:rsidRDefault="0093153D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lang w:val="en-US"/>
              </w:rPr>
              <w:t>электронное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lang w:val="en-US"/>
              </w:rPr>
              <w:t>.</w:t>
            </w:r>
          </w:p>
        </w:tc>
      </w:tr>
      <w:tr w:rsidR="0093153D" w:rsidTr="0093153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153D" w:rsidRDefault="0093153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153D" w:rsidRDefault="0093153D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Вес двигателя  без навесного оборудования, 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кг</w:t>
            </w:r>
            <w:proofErr w:type="gramEnd"/>
          </w:p>
        </w:tc>
        <w:tc>
          <w:tcPr>
            <w:tcW w:w="4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153D" w:rsidRDefault="0093153D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</w:t>
            </w:r>
            <w:r>
              <w:rPr>
                <w:rFonts w:ascii="Times New Roman" w:hAnsi="Times New Roman" w:cs="Times New Roman"/>
                <w:sz w:val="20"/>
                <w:lang w:val="en-US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</w:rPr>
              <w:t>кг.</w:t>
            </w:r>
          </w:p>
        </w:tc>
      </w:tr>
      <w:tr w:rsidR="0093153D" w:rsidTr="0093153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153D" w:rsidRDefault="0093153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153D" w:rsidRDefault="0093153D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Вес двигателя  с навесным оборудованием (глушитель, насадка снижения шума, карбюратор, воздушный фильтр, генератор), 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кг</w:t>
            </w:r>
            <w:proofErr w:type="gramEnd"/>
          </w:p>
        </w:tc>
        <w:tc>
          <w:tcPr>
            <w:tcW w:w="4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153D" w:rsidRDefault="0093153D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22 кг.</w:t>
            </w:r>
          </w:p>
        </w:tc>
      </w:tr>
      <w:tr w:rsidR="0093153D" w:rsidTr="0093153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153D" w:rsidRDefault="0093153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153D" w:rsidRDefault="0093153D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Часовой расход топлива, 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кг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>/час</w:t>
            </w:r>
          </w:p>
        </w:tc>
        <w:tc>
          <w:tcPr>
            <w:tcW w:w="4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153D" w:rsidRDefault="0093153D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</w:rPr>
              <w:t>4,2</w:t>
            </w:r>
            <w:r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</w:p>
        </w:tc>
      </w:tr>
      <w:tr w:rsidR="0093153D" w:rsidTr="0093153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153D" w:rsidRDefault="0093153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153D" w:rsidRDefault="0093153D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Топливный  насос                                 </w:t>
            </w:r>
          </w:p>
        </w:tc>
        <w:tc>
          <w:tcPr>
            <w:tcW w:w="4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153D" w:rsidRDefault="0093153D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lang w:val="en-US"/>
              </w:rPr>
              <w:t>диафрагменный</w:t>
            </w:r>
            <w:proofErr w:type="spellEnd"/>
          </w:p>
        </w:tc>
      </w:tr>
      <w:tr w:rsidR="0093153D" w:rsidTr="0093153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153D" w:rsidRDefault="0093153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153D" w:rsidRDefault="0093153D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Крепление винта                                             </w:t>
            </w:r>
          </w:p>
        </w:tc>
        <w:tc>
          <w:tcPr>
            <w:tcW w:w="4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153D" w:rsidRDefault="0093153D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lang w:val="en-US"/>
              </w:rPr>
              <w:t>Дву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>с</w:t>
            </w:r>
            <w:proofErr w:type="spellStart"/>
            <w:r>
              <w:rPr>
                <w:rFonts w:ascii="Times New Roman" w:hAnsi="Times New Roman" w:cs="Times New Roman"/>
                <w:sz w:val="20"/>
                <w:lang w:val="en-US"/>
              </w:rPr>
              <w:t>торонняя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0"/>
                <w:lang w:val="en-US"/>
              </w:rPr>
              <w:t>планшайба</w:t>
            </w:r>
            <w:proofErr w:type="spellEnd"/>
          </w:p>
        </w:tc>
      </w:tr>
      <w:tr w:rsidR="0093153D" w:rsidTr="0093153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153D" w:rsidRDefault="0093153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153D" w:rsidRDefault="0093153D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Газораспределение                </w:t>
            </w:r>
          </w:p>
        </w:tc>
        <w:tc>
          <w:tcPr>
            <w:tcW w:w="4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153D" w:rsidRDefault="0093153D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дисковый золотник, или мембранный клапан</w:t>
            </w:r>
          </w:p>
        </w:tc>
      </w:tr>
      <w:tr w:rsidR="0093153D" w:rsidTr="0093153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153D" w:rsidRDefault="0093153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153D" w:rsidRDefault="0093153D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Охлаждение     </w:t>
            </w:r>
          </w:p>
        </w:tc>
        <w:tc>
          <w:tcPr>
            <w:tcW w:w="4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153D" w:rsidRDefault="0093153D">
            <w:pPr>
              <w:rPr>
                <w:rFonts w:ascii="Times New Roman" w:hAnsi="Times New Roman" w:cs="Times New Roman"/>
                <w:sz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</w:rPr>
              <w:t>Водяное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или воздушное, набегающим потоком</w:t>
            </w:r>
          </w:p>
        </w:tc>
      </w:tr>
      <w:tr w:rsidR="0093153D" w:rsidTr="0093153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153D" w:rsidRDefault="0093153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17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153D" w:rsidRDefault="0093153D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Габариты         </w:t>
            </w:r>
          </w:p>
        </w:tc>
        <w:tc>
          <w:tcPr>
            <w:tcW w:w="4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153D" w:rsidRDefault="0093153D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</w:rPr>
              <w:t>420</w:t>
            </w:r>
            <w:r>
              <w:rPr>
                <w:rFonts w:ascii="Times New Roman" w:hAnsi="Times New Roman" w:cs="Times New Roman"/>
                <w:sz w:val="20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0"/>
              </w:rPr>
              <w:t>210</w:t>
            </w:r>
            <w:r>
              <w:rPr>
                <w:rFonts w:ascii="Times New Roman" w:hAnsi="Times New Roman" w:cs="Times New Roman"/>
                <w:sz w:val="20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0"/>
              </w:rPr>
              <w:t>145</w:t>
            </w:r>
            <w:proofErr w:type="spellStart"/>
            <w:r>
              <w:rPr>
                <w:rFonts w:ascii="Times New Roman" w:hAnsi="Times New Roman" w:cs="Times New Roman"/>
                <w:sz w:val="20"/>
                <w:lang w:val="en-US"/>
              </w:rPr>
              <w:t>мм</w:t>
            </w:r>
            <w:proofErr w:type="spellEnd"/>
            <w:r>
              <w:rPr>
                <w:rFonts w:ascii="Times New Roman" w:hAnsi="Times New Roman" w:cs="Times New Roman"/>
                <w:sz w:val="20"/>
                <w:lang w:val="en-US"/>
              </w:rPr>
              <w:t>.</w:t>
            </w:r>
          </w:p>
        </w:tc>
      </w:tr>
      <w:tr w:rsidR="0093153D" w:rsidTr="0093153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153D" w:rsidRDefault="0093153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153D" w:rsidRDefault="0093153D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Пуск двигателя                                     </w:t>
            </w:r>
          </w:p>
        </w:tc>
        <w:tc>
          <w:tcPr>
            <w:tcW w:w="4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153D" w:rsidRDefault="0093153D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lang w:val="en-US"/>
              </w:rPr>
              <w:t>Кикстартер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электоростартер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>.</w:t>
            </w:r>
          </w:p>
        </w:tc>
      </w:tr>
      <w:tr w:rsidR="0093153D" w:rsidTr="0093153D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153D" w:rsidRDefault="0093153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153D" w:rsidRDefault="0093153D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Рабочий ресурс, 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ч</w:t>
            </w:r>
            <w:proofErr w:type="gramEnd"/>
          </w:p>
        </w:tc>
        <w:tc>
          <w:tcPr>
            <w:tcW w:w="4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153D" w:rsidRDefault="0093153D">
            <w:pPr>
              <w:rPr>
                <w:sz w:val="20"/>
              </w:rPr>
            </w:pPr>
            <w:r>
              <w:rPr>
                <w:sz w:val="20"/>
              </w:rPr>
              <w:t>500 часов.</w:t>
            </w:r>
          </w:p>
        </w:tc>
      </w:tr>
    </w:tbl>
    <w:p w:rsidR="0093153D" w:rsidRDefault="0093153D" w:rsidP="0093153D">
      <w:pPr>
        <w:rPr>
          <w:rFonts w:ascii="Times New Roman" w:hAnsi="Times New Roman" w:cs="Times New Roman"/>
          <w:sz w:val="20"/>
          <w:lang w:val="en-US"/>
        </w:rPr>
      </w:pPr>
    </w:p>
    <w:p w:rsidR="0093153D" w:rsidRDefault="0093153D" w:rsidP="0093153D">
      <w:pPr>
        <w:rPr>
          <w:b/>
          <w:sz w:val="28"/>
          <w:szCs w:val="28"/>
        </w:rPr>
      </w:pPr>
    </w:p>
    <w:p w:rsidR="008C7A62" w:rsidRDefault="008C7A62" w:rsidP="008C7A6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Дополнительные опции.</w:t>
      </w:r>
    </w:p>
    <w:p w:rsidR="008C7A62" w:rsidRDefault="008C7A62" w:rsidP="008C7A62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Установка дублированной системы зажигания.                                                                     </w:t>
      </w:r>
    </w:p>
    <w:p w:rsidR="008C7A62" w:rsidRDefault="008C7A62" w:rsidP="008C7A62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Установка понижающего редуктора.                       </w:t>
      </w:r>
    </w:p>
    <w:p w:rsidR="008C7A62" w:rsidRDefault="008C7A62" w:rsidP="008C7A62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Изготовление системы питания с насосом и топливным баком</w:t>
      </w:r>
    </w:p>
    <w:p w:rsidR="008C7A62" w:rsidRDefault="008C7A62" w:rsidP="008C7A62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Изготовление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подмоторной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рамы.</w:t>
      </w:r>
    </w:p>
    <w:p w:rsidR="008C7A62" w:rsidRDefault="008C7A62" w:rsidP="008C7A62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Установка </w:t>
      </w:r>
      <w:r w:rsidR="00906B40">
        <w:rPr>
          <w:rFonts w:ascii="Times New Roman" w:hAnsi="Times New Roman" w:cs="Times New Roman"/>
          <w:sz w:val="24"/>
          <w:szCs w:val="24"/>
        </w:rPr>
        <w:t xml:space="preserve">генератора для электрогенератора </w:t>
      </w:r>
      <w:r>
        <w:rPr>
          <w:rFonts w:ascii="Times New Roman" w:hAnsi="Times New Roman" w:cs="Times New Roman"/>
          <w:sz w:val="24"/>
          <w:szCs w:val="24"/>
        </w:rPr>
        <w:t xml:space="preserve"> 300-400 вт.</w:t>
      </w:r>
    </w:p>
    <w:p w:rsidR="008C7A62" w:rsidRDefault="008C7A62" w:rsidP="008C7A62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Изготовление и установка резонатора с глушащей насадкой.</w:t>
      </w:r>
    </w:p>
    <w:p w:rsidR="008C7A62" w:rsidRDefault="008C7A62" w:rsidP="008C7A62"/>
    <w:p w:rsidR="008C7A62" w:rsidRDefault="008C7A62" w:rsidP="008C7A62">
      <w:pPr>
        <w:rPr>
          <w:b/>
          <w:sz w:val="32"/>
        </w:rPr>
      </w:pPr>
      <w:r>
        <w:t xml:space="preserve">                                                    </w:t>
      </w:r>
      <w:r>
        <w:rPr>
          <w:b/>
          <w:sz w:val="32"/>
        </w:rPr>
        <w:t>Краткое описание конструкции.</w:t>
      </w:r>
    </w:p>
    <w:p w:rsidR="008C7A62" w:rsidRDefault="008C7A62" w:rsidP="008C7A62">
      <w:r>
        <w:t xml:space="preserve">     Двигатель представляет собой двухцилиндровую конструкцию двухтактного мотора с противолежащими цилиндрами. В двигателе Е-350 впуск рабочей смеси осуществляется </w:t>
      </w:r>
      <w:proofErr w:type="gramStart"/>
      <w:r w:rsidR="00906B40">
        <w:t>через</w:t>
      </w:r>
      <w:proofErr w:type="gramEnd"/>
      <w:r w:rsidR="00906B40">
        <w:t xml:space="preserve"> мембранный</w:t>
      </w:r>
      <w:r>
        <w:t xml:space="preserve"> клапаном. Коленчатый вал </w:t>
      </w:r>
      <w:proofErr w:type="spellStart"/>
      <w:r>
        <w:t>трехопорный</w:t>
      </w:r>
      <w:proofErr w:type="spellEnd"/>
      <w:r>
        <w:t>, установлен на подшипниках качения. Зажигание электронное с катушкой зажигания и датчиком Холла. Шатун изготовлен из стали и устанавливается на двух  игольчатых подшипниках с сепаратором. Картер, рубашка цилиндра, головка цилиндра изготавливаются из качественного алюминиевого сплава методом свободного литья в металлическую форму. Поршень изготовлен из специального сплава таким же методом. Для изготовления других частей двигателя применяются качественные материалы и сплавы.</w:t>
      </w:r>
    </w:p>
    <w:p w:rsidR="008C7A62" w:rsidRDefault="008C7A62" w:rsidP="008C7A62">
      <w:r>
        <w:t xml:space="preserve">По желанию Заказчика на двигатель могут устанавливаться как </w:t>
      </w:r>
      <w:proofErr w:type="gramStart"/>
      <w:r>
        <w:t>импортные</w:t>
      </w:r>
      <w:proofErr w:type="gramEnd"/>
      <w:r>
        <w:t>, так и отечественные комплектующие. Поэтому отпускная цена зависит от комплектации двигателя.</w:t>
      </w:r>
    </w:p>
    <w:p w:rsidR="008C7A62" w:rsidRDefault="008C7A62" w:rsidP="008C7A62">
      <w:r>
        <w:t>По желанию Заказчика двигатель комплектуется дополнительными опциями:</w:t>
      </w:r>
    </w:p>
    <w:p w:rsidR="008C7A62" w:rsidRDefault="008C7A62" w:rsidP="008C7A62">
      <w:r>
        <w:t>- комплектование  резонатором и глушащей насадкой.</w:t>
      </w:r>
    </w:p>
    <w:p w:rsidR="008C7A62" w:rsidRDefault="008C7A62" w:rsidP="008C7A62">
      <w:r>
        <w:t>- исполнение двигателя с водяным охлаждением.</w:t>
      </w:r>
    </w:p>
    <w:p w:rsidR="008C7A62" w:rsidRDefault="008C7A62" w:rsidP="008C7A62">
      <w:r>
        <w:t xml:space="preserve">- комплектование  </w:t>
      </w:r>
      <w:proofErr w:type="spellStart"/>
      <w:r>
        <w:t>подмоторной</w:t>
      </w:r>
      <w:proofErr w:type="spellEnd"/>
      <w:r>
        <w:t xml:space="preserve"> рамой.</w:t>
      </w:r>
    </w:p>
    <w:p w:rsidR="008C7A62" w:rsidRDefault="008C7A62" w:rsidP="008C7A62">
      <w:pPr>
        <w:rPr>
          <w:b/>
          <w:sz w:val="32"/>
        </w:rPr>
      </w:pPr>
      <w:r>
        <w:rPr>
          <w:b/>
          <w:sz w:val="32"/>
        </w:rPr>
        <w:t xml:space="preserve">                      Преимущества двигателя Е-350 </w:t>
      </w:r>
      <w:proofErr w:type="spellStart"/>
      <w:r>
        <w:rPr>
          <w:b/>
          <w:sz w:val="32"/>
        </w:rPr>
        <w:t>оппозит</w:t>
      </w:r>
      <w:proofErr w:type="spellEnd"/>
      <w:r>
        <w:rPr>
          <w:b/>
          <w:sz w:val="32"/>
        </w:rPr>
        <w:t>.</w:t>
      </w:r>
    </w:p>
    <w:p w:rsidR="008C7A62" w:rsidRDefault="008C7A62" w:rsidP="008C7A62">
      <w:r>
        <w:t>1. Он отечественный и покупка его осуществляется в национальной валюте.</w:t>
      </w:r>
    </w:p>
    <w:p w:rsidR="008C7A62" w:rsidRDefault="008C7A62" w:rsidP="008C7A62">
      <w:r>
        <w:t xml:space="preserve">2. Вместо покрытия стенок цилиндра </w:t>
      </w:r>
      <w:proofErr w:type="spellStart"/>
      <w:r>
        <w:t>никосилом</w:t>
      </w:r>
      <w:proofErr w:type="spellEnd"/>
      <w:r>
        <w:t xml:space="preserve"> применена металлическая гильза с хорошей термообработкой, что повышает ресурс двигателя до 500 </w:t>
      </w:r>
      <w:proofErr w:type="spellStart"/>
      <w:r>
        <w:t>часов</w:t>
      </w:r>
      <w:proofErr w:type="gramStart"/>
      <w:r>
        <w:t>,а</w:t>
      </w:r>
      <w:proofErr w:type="spellEnd"/>
      <w:proofErr w:type="gramEnd"/>
      <w:r>
        <w:t xml:space="preserve"> с водяным охлаждением до 700 часов.</w:t>
      </w:r>
    </w:p>
    <w:p w:rsidR="008C7A62" w:rsidRDefault="008C7A62" w:rsidP="008C7A62">
      <w:r>
        <w:t xml:space="preserve">3. Ведутся работы с впрыском </w:t>
      </w:r>
      <w:proofErr w:type="gramStart"/>
      <w:r>
        <w:t>в</w:t>
      </w:r>
      <w:proofErr w:type="gramEnd"/>
      <w:r>
        <w:t xml:space="preserve"> впускной патрубок и непосредственно в цилиндр, повышения степени сжатия и работы на </w:t>
      </w:r>
      <w:proofErr w:type="spellStart"/>
      <w:r>
        <w:t>переобедненных</w:t>
      </w:r>
      <w:proofErr w:type="spellEnd"/>
      <w:r>
        <w:t xml:space="preserve"> смесях, что приблизит экономичность двигателя в  </w:t>
      </w:r>
      <w:r>
        <w:lastRenderedPageBreak/>
        <w:t>один ряд с четырехтактными двигателями с преимуществами двухтактных  по весу, простоте и стоимости.</w:t>
      </w:r>
    </w:p>
    <w:p w:rsidR="008C7A62" w:rsidRDefault="008C7A62" w:rsidP="008C7A62">
      <w:r>
        <w:t>4. Расположение цилиндров позволяет до предела уменьшить вибрацию двигателя.</w:t>
      </w:r>
    </w:p>
    <w:p w:rsidR="00906B40" w:rsidRDefault="008C7A62" w:rsidP="008C7A62">
      <w:r>
        <w:t xml:space="preserve">Комплектование активным резонатором и глушащей насадкой (75дб.)       </w:t>
      </w:r>
    </w:p>
    <w:p w:rsidR="00906B40" w:rsidRDefault="008C7A62" w:rsidP="008C7A62">
      <w:r>
        <w:t xml:space="preserve">Изготовление двигателя с водяным охлаждением                                               </w:t>
      </w:r>
    </w:p>
    <w:p w:rsidR="008C7A62" w:rsidRDefault="008C7A62" w:rsidP="008C7A62">
      <w:r>
        <w:t>В комплект поставки двигателя с водяным охлаждением входит:</w:t>
      </w:r>
    </w:p>
    <w:p w:rsidR="008C7A62" w:rsidRDefault="008C7A62" w:rsidP="008C7A62">
      <w:r>
        <w:t>- цилиндр, головка цилиндра и крышка цилиндра в исполнении  водяного охлаждения</w:t>
      </w:r>
    </w:p>
    <w:p w:rsidR="008C7A62" w:rsidRDefault="008C7A62" w:rsidP="008C7A62">
      <w:r>
        <w:t xml:space="preserve">- насос </w:t>
      </w:r>
      <w:proofErr w:type="gramStart"/>
      <w:r>
        <w:t xml:space="preserve">( </w:t>
      </w:r>
      <w:proofErr w:type="gramEnd"/>
      <w:r>
        <w:t>помпа ) водяного охлаждения и др.</w:t>
      </w:r>
    </w:p>
    <w:p w:rsidR="008C7A62" w:rsidRDefault="008C7A62" w:rsidP="008C7A62">
      <w:r>
        <w:t>- радиатор охлаждения, штуцера, крепеж и т.д.</w:t>
      </w:r>
    </w:p>
    <w:p w:rsidR="008C7A62" w:rsidRDefault="008C7A62" w:rsidP="008C7A62"/>
    <w:p w:rsidR="00835CDB" w:rsidRDefault="00037830" w:rsidP="0093153D">
      <w:pPr>
        <w:rPr>
          <w:b/>
        </w:rPr>
      </w:pPr>
      <w:r>
        <w:rPr>
          <w:b/>
        </w:rPr>
        <w:t>Для потенциальных клиентов</w:t>
      </w:r>
      <w:r w:rsidR="00835CDB" w:rsidRPr="00835CDB">
        <w:rPr>
          <w:b/>
        </w:rPr>
        <w:t>.</w:t>
      </w:r>
    </w:p>
    <w:p w:rsidR="00906B40" w:rsidRDefault="00835CDB" w:rsidP="00835CDB">
      <w:r>
        <w:t>Цена базовой модели будет составлять</w:t>
      </w:r>
      <w:r w:rsidR="00906B40">
        <w:t>…..</w:t>
      </w:r>
      <w:r>
        <w:t xml:space="preserve"> </w:t>
      </w:r>
    </w:p>
    <w:p w:rsidR="00835CDB" w:rsidRDefault="00835CDB" w:rsidP="00835CDB">
      <w:r>
        <w:t>В комплект входит:</w:t>
      </w:r>
    </w:p>
    <w:p w:rsidR="00835CDB" w:rsidRDefault="00835CDB" w:rsidP="00835CDB">
      <w:r>
        <w:t xml:space="preserve">- двигатель                    </w:t>
      </w:r>
    </w:p>
    <w:p w:rsidR="00835CDB" w:rsidRDefault="00835CDB" w:rsidP="00835CDB">
      <w:r>
        <w:t xml:space="preserve">- ЗИП с </w:t>
      </w:r>
      <w:proofErr w:type="spellStart"/>
      <w:r>
        <w:t>расходниками</w:t>
      </w:r>
      <w:proofErr w:type="spellEnd"/>
      <w:r>
        <w:t>. (перечень уточняется)</w:t>
      </w:r>
    </w:p>
    <w:p w:rsidR="00835CDB" w:rsidRDefault="00835CDB" w:rsidP="00835CDB">
      <w:r>
        <w:t xml:space="preserve">- руководство по </w:t>
      </w:r>
      <w:proofErr w:type="spellStart"/>
      <w:r>
        <w:t>зксплуатации</w:t>
      </w:r>
      <w:proofErr w:type="spellEnd"/>
      <w:r>
        <w:t>.</w:t>
      </w:r>
    </w:p>
    <w:p w:rsidR="00835CDB" w:rsidRDefault="00835CDB" w:rsidP="00835CDB">
      <w:r>
        <w:t>- упаковочная тара.</w:t>
      </w:r>
    </w:p>
    <w:p w:rsidR="00F129EB" w:rsidRDefault="00835CDB" w:rsidP="00835CDB">
      <w:r>
        <w:t xml:space="preserve">Мелкосерийный выпуск планируется со 2 квартала 2017г. </w:t>
      </w:r>
    </w:p>
    <w:p w:rsidR="00F129EB" w:rsidRDefault="00F129EB" w:rsidP="00F129EB"/>
    <w:p w:rsidR="00835CDB" w:rsidRDefault="00F129EB" w:rsidP="00F129EB">
      <w:r>
        <w:t>С уважением Владимир Иванович.</w:t>
      </w:r>
    </w:p>
    <w:sectPr w:rsidR="00835CDB" w:rsidSect="005A0A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AB34E0"/>
    <w:multiLevelType w:val="hybridMultilevel"/>
    <w:tmpl w:val="DD466F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9E33A1"/>
    <w:rsid w:val="00037830"/>
    <w:rsid w:val="00126910"/>
    <w:rsid w:val="001A211E"/>
    <w:rsid w:val="0054610D"/>
    <w:rsid w:val="005A0A87"/>
    <w:rsid w:val="005C3EB4"/>
    <w:rsid w:val="00750453"/>
    <w:rsid w:val="00835CDB"/>
    <w:rsid w:val="00846466"/>
    <w:rsid w:val="008C7A62"/>
    <w:rsid w:val="00906B40"/>
    <w:rsid w:val="0093153D"/>
    <w:rsid w:val="009E33A1"/>
    <w:rsid w:val="00A815F9"/>
    <w:rsid w:val="00CF6959"/>
    <w:rsid w:val="00DE6DE8"/>
    <w:rsid w:val="00F129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A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33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33A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3153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8C7A62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4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616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dcterms:created xsi:type="dcterms:W3CDTF">2016-08-15T07:31:00Z</dcterms:created>
  <dcterms:modified xsi:type="dcterms:W3CDTF">2016-11-17T13:19:00Z</dcterms:modified>
</cp:coreProperties>
</file>