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7"/>
        <w:gridCol w:w="4587"/>
      </w:tblGrid>
      <w:tr w:rsidR="005E35E7">
        <w:tc>
          <w:tcPr>
            <w:tcW w:w="9174" w:type="dxa"/>
            <w:gridSpan w:val="2"/>
          </w:tcPr>
          <w:p w:rsidR="005E35E7" w:rsidRPr="00F60A8E" w:rsidRDefault="005E35E7" w:rsidP="00B06584">
            <w:pPr>
              <w:ind w:left="0"/>
              <w:rPr>
                <w:b/>
                <w:bCs/>
              </w:rPr>
            </w:pPr>
            <w:r w:rsidRPr="00F60A8E">
              <w:rPr>
                <w:b/>
                <w:bCs/>
              </w:rPr>
              <w:t>Общие технические данные самолета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Экипаж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 или 2 человека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Двигатель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РИТМ, 200 л.с., четырехтактный звездообразный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Воздушный винт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 xml:space="preserve">Трехлопастный </w:t>
            </w:r>
            <w:r w:rsidRPr="00B06584">
              <w:rPr>
                <w:sz w:val="22"/>
                <w:szCs w:val="22"/>
              </w:rPr>
              <w:sym w:font="Symbol" w:char="F0C6"/>
            </w:r>
            <w:r w:rsidRPr="00B06584">
              <w:rPr>
                <w:sz w:val="22"/>
                <w:szCs w:val="22"/>
              </w:rPr>
              <w:t xml:space="preserve"> 2,5 м автоматически изменяемого шага типа «Аэроматик»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Спасательная система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«Кобра-500» фирмы МВЕН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Применяемое топливо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АИ-92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Тип масла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5</w:t>
            </w:r>
            <w:r w:rsidRPr="00B06584">
              <w:rPr>
                <w:sz w:val="22"/>
                <w:szCs w:val="22"/>
                <w:lang w:val="en-US"/>
              </w:rPr>
              <w:t>W-30</w:t>
            </w:r>
            <w:r w:rsidRPr="00B06584">
              <w:rPr>
                <w:sz w:val="22"/>
                <w:szCs w:val="22"/>
              </w:rPr>
              <w:t>, автомобильное</w:t>
            </w:r>
          </w:p>
        </w:tc>
      </w:tr>
      <w:tr w:rsidR="005E35E7">
        <w:tc>
          <w:tcPr>
            <w:tcW w:w="9174" w:type="dxa"/>
            <w:gridSpan w:val="2"/>
          </w:tcPr>
          <w:p w:rsidR="005E35E7" w:rsidRPr="005339E2" w:rsidRDefault="005E35E7" w:rsidP="00B06584">
            <w:pPr>
              <w:ind w:left="0"/>
              <w:rPr>
                <w:b/>
                <w:bCs/>
              </w:rPr>
            </w:pPr>
            <w:r w:rsidRPr="005339E2">
              <w:rPr>
                <w:b/>
                <w:bCs/>
              </w:rPr>
              <w:t>Основные геометрические характеристики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Длина самолета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7,4 м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Высота на стоянке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3,2 м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Колея шасси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3,1 м</w:t>
            </w:r>
          </w:p>
        </w:tc>
      </w:tr>
      <w:tr w:rsidR="005E35E7">
        <w:tc>
          <w:tcPr>
            <w:tcW w:w="4587" w:type="dxa"/>
          </w:tcPr>
          <w:p w:rsidR="005E35E7" w:rsidRPr="005339E2" w:rsidRDefault="005E35E7" w:rsidP="00B06584">
            <w:pPr>
              <w:ind w:left="0"/>
              <w:rPr>
                <w:b/>
                <w:bCs/>
              </w:rPr>
            </w:pPr>
            <w:r w:rsidRPr="005339E2">
              <w:rPr>
                <w:b/>
                <w:bCs/>
              </w:rPr>
              <w:t>Крыло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Размах крыла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9,1 м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Площадь крыла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13,8 м</w:t>
            </w:r>
            <w:r w:rsidRPr="00B0658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Удлинение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6,0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Сужение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2,44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Длина САХ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1,68 м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 xml:space="preserve">Угол поперечного </w:t>
            </w:r>
            <w:r w:rsidRPr="00B06584">
              <w:rPr>
                <w:sz w:val="22"/>
                <w:szCs w:val="22"/>
                <w:lang w:val="en-US"/>
              </w:rPr>
              <w:t>V</w:t>
            </w:r>
            <w:r w:rsidRPr="00B06584">
              <w:rPr>
                <w:sz w:val="22"/>
                <w:szCs w:val="22"/>
              </w:rPr>
              <w:t xml:space="preserve"> крыла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1,8°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Угол установки крыла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2°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Площадь элерона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0,87 м2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Углы отклонения элерона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±(25</w:t>
            </w:r>
            <w:r w:rsidRPr="00B06584">
              <w:rPr>
                <w:sz w:val="22"/>
                <w:szCs w:val="22"/>
                <w:vertAlign w:val="superscript"/>
              </w:rPr>
              <w:t>°+3°</w:t>
            </w:r>
            <w:r w:rsidRPr="00B06584">
              <w:rPr>
                <w:sz w:val="22"/>
                <w:szCs w:val="22"/>
              </w:rPr>
              <w:t>)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Площадь закрылка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0,63 м2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Угол отклонения закрылка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на взлете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15°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при посадке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45°</w:t>
            </w:r>
          </w:p>
        </w:tc>
      </w:tr>
      <w:tr w:rsidR="005E35E7">
        <w:tc>
          <w:tcPr>
            <w:tcW w:w="9174" w:type="dxa"/>
            <w:gridSpan w:val="2"/>
          </w:tcPr>
          <w:p w:rsidR="005E35E7" w:rsidRPr="005339E2" w:rsidRDefault="005E35E7" w:rsidP="00B06584">
            <w:pPr>
              <w:ind w:left="0"/>
              <w:rPr>
                <w:b/>
                <w:bCs/>
              </w:rPr>
            </w:pPr>
            <w:r w:rsidRPr="005339E2">
              <w:rPr>
                <w:b/>
                <w:bCs/>
              </w:rPr>
              <w:t xml:space="preserve">Горизонтальное оперение 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Размах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3,1 м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Площадь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2,86 м</w:t>
            </w:r>
            <w:r w:rsidRPr="00B0658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Статический момент А</w:t>
            </w:r>
            <w:r w:rsidRPr="00B06584">
              <w:rPr>
                <w:sz w:val="22"/>
                <w:szCs w:val="22"/>
                <w:vertAlign w:val="subscript"/>
              </w:rPr>
              <w:t>ГО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0,54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Угол отклонения руля высоты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±25°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Площадь триммера руля высоты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0,056 м2</w:t>
            </w:r>
            <w:bookmarkStart w:id="0" w:name="_GoBack"/>
            <w:bookmarkEnd w:id="0"/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Углы отклонения триммера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±20°</w:t>
            </w:r>
          </w:p>
        </w:tc>
      </w:tr>
      <w:tr w:rsidR="005E35E7">
        <w:tc>
          <w:tcPr>
            <w:tcW w:w="9174" w:type="dxa"/>
            <w:gridSpan w:val="2"/>
          </w:tcPr>
          <w:p w:rsidR="005E35E7" w:rsidRPr="005339E2" w:rsidRDefault="005E35E7" w:rsidP="00B06584">
            <w:pPr>
              <w:ind w:left="0"/>
              <w:rPr>
                <w:b/>
                <w:bCs/>
              </w:rPr>
            </w:pPr>
            <w:r w:rsidRPr="005339E2">
              <w:rPr>
                <w:b/>
                <w:bCs/>
              </w:rPr>
              <w:t>Вертикальное оперение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Площадь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1,43 м</w:t>
            </w:r>
            <w:r w:rsidRPr="00B0658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Статический момент В</w:t>
            </w:r>
            <w:r w:rsidRPr="00B06584">
              <w:rPr>
                <w:sz w:val="22"/>
                <w:szCs w:val="22"/>
                <w:vertAlign w:val="subscript"/>
              </w:rPr>
              <w:t>ВО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0,0456</w:t>
            </w:r>
          </w:p>
        </w:tc>
      </w:tr>
      <w:tr w:rsidR="005E35E7"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Угол отклонения руля направления</w:t>
            </w:r>
          </w:p>
        </w:tc>
        <w:tc>
          <w:tcPr>
            <w:tcW w:w="4587" w:type="dxa"/>
          </w:tcPr>
          <w:p w:rsidR="005E35E7" w:rsidRPr="00B06584" w:rsidRDefault="005E35E7" w:rsidP="00B06584">
            <w:pPr>
              <w:ind w:left="0"/>
              <w:rPr>
                <w:sz w:val="22"/>
                <w:szCs w:val="22"/>
              </w:rPr>
            </w:pPr>
            <w:r w:rsidRPr="00B06584">
              <w:rPr>
                <w:sz w:val="22"/>
                <w:szCs w:val="22"/>
              </w:rPr>
              <w:t>±30°</w:t>
            </w:r>
          </w:p>
        </w:tc>
      </w:tr>
    </w:tbl>
    <w:p w:rsidR="005E35E7" w:rsidRDefault="005E35E7"/>
    <w:p w:rsidR="005E35E7" w:rsidRPr="00C331E2" w:rsidRDefault="005E35E7">
      <w:pPr>
        <w:rPr>
          <w:b/>
          <w:bCs/>
        </w:rPr>
      </w:pPr>
      <w:r w:rsidRPr="00C331E2">
        <w:rPr>
          <w:b/>
          <w:bCs/>
        </w:rPr>
        <w:t>Данные по массе и центровке</w:t>
      </w:r>
    </w:p>
    <w:tbl>
      <w:tblPr>
        <w:tblStyle w:val="TableGrid"/>
        <w:tblW w:w="0" w:type="auto"/>
        <w:tblInd w:w="-106" w:type="dxa"/>
        <w:tblLook w:val="01E0"/>
      </w:tblPr>
      <w:tblGrid>
        <w:gridCol w:w="4248"/>
        <w:gridCol w:w="2880"/>
        <w:gridCol w:w="2443"/>
      </w:tblGrid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Масса пустого самолета, кг</w:t>
            </w:r>
          </w:p>
        </w:tc>
        <w:tc>
          <w:tcPr>
            <w:tcW w:w="5323" w:type="dxa"/>
            <w:gridSpan w:val="2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523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</w:p>
        </w:tc>
        <w:tc>
          <w:tcPr>
            <w:tcW w:w="5323" w:type="dxa"/>
            <w:gridSpan w:val="2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Вариант эксплуатации самолета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</w:p>
        </w:tc>
        <w:tc>
          <w:tcPr>
            <w:tcW w:w="2880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Тренировочный,</w:t>
            </w:r>
          </w:p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пилот</w:t>
            </w:r>
          </w:p>
        </w:tc>
        <w:tc>
          <w:tcPr>
            <w:tcW w:w="2443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Учебный,</w:t>
            </w:r>
          </w:p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пилота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Взлетная масса, кг, 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2880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661</w:t>
            </w:r>
          </w:p>
        </w:tc>
        <w:tc>
          <w:tcPr>
            <w:tcW w:w="2443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770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 экипаж</w:t>
            </w:r>
          </w:p>
        </w:tc>
        <w:tc>
          <w:tcPr>
            <w:tcW w:w="2880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443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 топливо</w:t>
            </w:r>
          </w:p>
        </w:tc>
        <w:tc>
          <w:tcPr>
            <w:tcW w:w="2880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443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 масло</w:t>
            </w:r>
          </w:p>
        </w:tc>
        <w:tc>
          <w:tcPr>
            <w:tcW w:w="2880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43" w:type="dxa"/>
          </w:tcPr>
          <w:p w:rsidR="005E35E7" w:rsidRDefault="005E35E7" w:rsidP="00C331E2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Положение центра тяжести,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% САХ</w:t>
            </w:r>
          </w:p>
        </w:tc>
        <w:tc>
          <w:tcPr>
            <w:tcW w:w="2880" w:type="dxa"/>
          </w:tcPr>
          <w:p w:rsidR="005E35E7" w:rsidRDefault="005E35E7" w:rsidP="000523C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443" w:type="dxa"/>
          </w:tcPr>
          <w:p w:rsidR="005E35E7" w:rsidRDefault="005E35E7" w:rsidP="000523C8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25,4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Максимальный запас топлива, кг,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из них:</w:t>
            </w:r>
          </w:p>
        </w:tc>
        <w:tc>
          <w:tcPr>
            <w:tcW w:w="5323" w:type="dxa"/>
            <w:gridSpan w:val="2"/>
          </w:tcPr>
          <w:p w:rsidR="005E35E7" w:rsidRDefault="005E35E7" w:rsidP="00E6407E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 в фюзеляжном топливном баке</w:t>
            </w:r>
          </w:p>
        </w:tc>
        <w:tc>
          <w:tcPr>
            <w:tcW w:w="5323" w:type="dxa"/>
            <w:gridSpan w:val="2"/>
          </w:tcPr>
          <w:p w:rsidR="005E35E7" w:rsidRDefault="005E35E7" w:rsidP="00E6407E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 крыльевых топливных баках</w:t>
            </w:r>
          </w:p>
        </w:tc>
        <w:tc>
          <w:tcPr>
            <w:tcW w:w="5323" w:type="dxa"/>
            <w:gridSpan w:val="2"/>
          </w:tcPr>
          <w:p w:rsidR="005E35E7" w:rsidRDefault="005E35E7" w:rsidP="00E6407E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Аварийный остаток топлива в расходном отсеке, кг</w:t>
            </w:r>
          </w:p>
        </w:tc>
        <w:tc>
          <w:tcPr>
            <w:tcW w:w="5323" w:type="dxa"/>
            <w:gridSpan w:val="2"/>
          </w:tcPr>
          <w:p w:rsidR="005E35E7" w:rsidRDefault="005E35E7" w:rsidP="009F4E7F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E35E7" w:rsidTr="00C331E2">
        <w:tc>
          <w:tcPr>
            <w:tcW w:w="424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Максимальный диапазон центровок 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в эксплуатации, % САХ</w:t>
            </w:r>
          </w:p>
        </w:tc>
        <w:tc>
          <w:tcPr>
            <w:tcW w:w="5323" w:type="dxa"/>
            <w:gridSpan w:val="2"/>
          </w:tcPr>
          <w:p w:rsidR="005E35E7" w:rsidRDefault="005E35E7" w:rsidP="009F4E7F">
            <w:pPr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17…30</w:t>
            </w:r>
          </w:p>
        </w:tc>
      </w:tr>
    </w:tbl>
    <w:p w:rsidR="005E35E7" w:rsidRDefault="005E35E7"/>
    <w:p w:rsidR="005E35E7" w:rsidRDefault="005E35E7">
      <w:pPr>
        <w:rPr>
          <w:b/>
          <w:bCs/>
        </w:rPr>
      </w:pPr>
      <w:r w:rsidRPr="00F60A8E">
        <w:rPr>
          <w:b/>
          <w:bCs/>
        </w:rPr>
        <w:t>Основные летные характеристики</w:t>
      </w:r>
    </w:p>
    <w:p w:rsidR="005E35E7" w:rsidRDefault="005E35E7">
      <w:r>
        <w:t>Приведены для взлетной массы 770 кг в учебном варианте эксплуатации самолета.</w:t>
      </w:r>
    </w:p>
    <w:tbl>
      <w:tblPr>
        <w:tblStyle w:val="TableGrid"/>
        <w:tblW w:w="0" w:type="auto"/>
        <w:tblInd w:w="-106" w:type="dxa"/>
        <w:tblLook w:val="01E0"/>
      </w:tblPr>
      <w:tblGrid>
        <w:gridCol w:w="7668"/>
        <w:gridCol w:w="1903"/>
      </w:tblGrid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скорость горизонтального полета, км/ч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280</w:t>
            </w:r>
          </w:p>
        </w:tc>
      </w:tr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эксплуатационная скорость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(при пикировании), км/ч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Скорость сваливания в прямом полете 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(закрылки убраны, Р=Р2кр), км/ч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</w:tr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Скорость сваливания  в прямом полете,</w:t>
            </w:r>
          </w:p>
          <w:p w:rsidR="005E35E7" w:rsidRPr="00DF3B48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(закрылки выпущены  на 45 градусов, Р=Р2кр), км/ч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</w:tr>
      <w:tr w:rsidR="005E35E7">
        <w:tc>
          <w:tcPr>
            <w:tcW w:w="7668" w:type="dxa"/>
          </w:tcPr>
          <w:p w:rsidR="005E35E7" w:rsidRPr="00B6749D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Скорость сваливания в перевернутом полете, км/ч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</w:tr>
      <w:tr w:rsidR="005E35E7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Взлетная скорость, 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(закрылки выпущены на 20 градусов), км/ч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</w:tr>
      <w:tr w:rsidR="005E35E7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Скорость захода на посадку, 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(закрылки выпущены на 45 градусов), не менее, км/ч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5E35E7" w:rsidTr="00EA66AF">
        <w:tc>
          <w:tcPr>
            <w:tcW w:w="7668" w:type="dxa"/>
          </w:tcPr>
          <w:p w:rsidR="005E35E7" w:rsidRPr="00B6749D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Допускаемые эксплуатационные перегрузки, </w:t>
            </w:r>
            <w:r>
              <w:rPr>
                <w:rFonts w:cs="Times New Roman"/>
                <w:lang w:val="en-US"/>
              </w:rPr>
              <w:t>max</w:t>
            </w:r>
            <w:r w:rsidRPr="00B6749D"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min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+9/-6</w:t>
            </w:r>
          </w:p>
        </w:tc>
      </w:tr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Длина разбега с бетонной и грунтовой ВПП с прочностью грунта более 8 кг/см2, м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Длина пробега при посадке на бетонную и грунтовую ВПП, м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330</w:t>
            </w:r>
          </w:p>
        </w:tc>
      </w:tr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скороподъемность, м/с</w:t>
            </w:r>
          </w:p>
        </w:tc>
        <w:tc>
          <w:tcPr>
            <w:tcW w:w="1903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5E35E7" w:rsidTr="00EA66AF">
        <w:tc>
          <w:tcPr>
            <w:tcW w:w="7668" w:type="dxa"/>
          </w:tcPr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Перегоночная дальность полета на высоте 400 м при заправке топливом</w:t>
            </w:r>
          </w:p>
          <w:p w:rsidR="005E35E7" w:rsidRDefault="005E35E7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160 кг, км</w:t>
            </w:r>
          </w:p>
        </w:tc>
        <w:tc>
          <w:tcPr>
            <w:tcW w:w="1903" w:type="dxa"/>
          </w:tcPr>
          <w:p w:rsidR="005E35E7" w:rsidRDefault="005E35E7" w:rsidP="00DF3B48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1300</w:t>
            </w:r>
          </w:p>
        </w:tc>
      </w:tr>
    </w:tbl>
    <w:p w:rsidR="005E35E7" w:rsidRPr="00F60A8E" w:rsidRDefault="005E35E7"/>
    <w:sectPr w:rsidR="005E35E7" w:rsidRPr="00F60A8E" w:rsidSect="000D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266"/>
    <w:rsid w:val="000523C8"/>
    <w:rsid w:val="00096883"/>
    <w:rsid w:val="000D6752"/>
    <w:rsid w:val="001049A6"/>
    <w:rsid w:val="00126466"/>
    <w:rsid w:val="001D4404"/>
    <w:rsid w:val="002F2811"/>
    <w:rsid w:val="00302640"/>
    <w:rsid w:val="00532495"/>
    <w:rsid w:val="005339E2"/>
    <w:rsid w:val="00545EE8"/>
    <w:rsid w:val="00561776"/>
    <w:rsid w:val="00573058"/>
    <w:rsid w:val="005E35E7"/>
    <w:rsid w:val="006026D6"/>
    <w:rsid w:val="0062024D"/>
    <w:rsid w:val="00694886"/>
    <w:rsid w:val="007C6492"/>
    <w:rsid w:val="007F3C54"/>
    <w:rsid w:val="00935266"/>
    <w:rsid w:val="00936972"/>
    <w:rsid w:val="009F1B16"/>
    <w:rsid w:val="009F4E7F"/>
    <w:rsid w:val="00B06584"/>
    <w:rsid w:val="00B400EB"/>
    <w:rsid w:val="00B6749D"/>
    <w:rsid w:val="00C331E2"/>
    <w:rsid w:val="00DA1280"/>
    <w:rsid w:val="00DF3B48"/>
    <w:rsid w:val="00E6407E"/>
    <w:rsid w:val="00EA66AF"/>
    <w:rsid w:val="00F60A8E"/>
    <w:rsid w:val="00F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35"/>
    <w:pPr>
      <w:spacing w:line="360" w:lineRule="auto"/>
      <w:ind w:left="397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635"/>
    <w:pPr>
      <w:keepNext/>
      <w:keepLines/>
      <w:spacing w:before="480" w:line="240" w:lineRule="auto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635"/>
    <w:rPr>
      <w:rFonts w:ascii="Cambria" w:hAnsi="Cambria" w:cs="Cambria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9352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28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F2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8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3</Pages>
  <Words>363</Words>
  <Characters>2073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2016-08-03T17:32:00Z</dcterms:created>
  <dcterms:modified xsi:type="dcterms:W3CDTF">2016-08-28T17:08:00Z</dcterms:modified>
</cp:coreProperties>
</file>