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600" w:type="dxa"/>
        <w:tblCellSpacing w:w="0" w:type="dxa"/>
        <w:shd w:val="clear" w:color="auto" w:fill="66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0"/>
      </w:tblGrid>
      <w:tr w:rsidR="00F85003" w:rsidRPr="00F85003" w:rsidTr="00F85003">
        <w:trPr>
          <w:tblCellSpacing w:w="0" w:type="dxa"/>
        </w:trPr>
        <w:tc>
          <w:tcPr>
            <w:tcW w:w="0" w:type="auto"/>
            <w:shd w:val="clear" w:color="auto" w:fill="66FFFF"/>
            <w:vAlign w:val="center"/>
            <w:hideMark/>
          </w:tcPr>
          <w:p w:rsidR="00F85003" w:rsidRPr="00F85003" w:rsidRDefault="00F85003" w:rsidP="00F85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003">
              <w:rPr>
                <w:rFonts w:ascii="Times New Roman" w:eastAsia="Times New Roman" w:hAnsi="Times New Roman" w:cs="Times New Roman"/>
                <w:b/>
                <w:bCs/>
                <w:color w:val="660099"/>
                <w:sz w:val="28"/>
                <w:szCs w:val="28"/>
                <w:lang w:eastAsia="ru-RU"/>
              </w:rPr>
              <w:t>Общие сведения</w:t>
            </w:r>
          </w:p>
        </w:tc>
      </w:tr>
      <w:tr w:rsidR="00F85003" w:rsidRPr="00F85003" w:rsidTr="00F85003">
        <w:trPr>
          <w:tblCellSpacing w:w="0" w:type="dxa"/>
        </w:trPr>
        <w:tc>
          <w:tcPr>
            <w:tcW w:w="0" w:type="auto"/>
            <w:shd w:val="clear" w:color="auto" w:fill="66FFFF"/>
            <w:vAlign w:val="center"/>
            <w:hideMark/>
          </w:tcPr>
          <w:p w:rsidR="00F85003" w:rsidRPr="00F85003" w:rsidRDefault="00F85003" w:rsidP="00F85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003">
              <w:rPr>
                <w:rFonts w:ascii="Times New Roman" w:eastAsia="Times New Roman" w:hAnsi="Times New Roman" w:cs="Times New Roman"/>
                <w:color w:val="000033"/>
                <w:sz w:val="32"/>
                <w:szCs w:val="32"/>
                <w:lang w:eastAsia="ru-RU"/>
              </w:rPr>
              <w:t>Автожир "ЕГЕРЬ" - двухместный винтокрылый летательный аппарат (ЛА) рядной компоновки с закрытой обогреваемой кабиной, предназначенный для выполнения тренировочных, спортивных и других видов полетов, исключающих сложный и акробатический пилотаж.</w:t>
            </w:r>
            <w:r w:rsidRPr="00F85003">
              <w:rPr>
                <w:rFonts w:ascii="Times New Roman" w:eastAsia="Times New Roman" w:hAnsi="Times New Roman" w:cs="Times New Roman"/>
                <w:color w:val="000033"/>
                <w:sz w:val="32"/>
                <w:szCs w:val="32"/>
                <w:lang w:eastAsia="ru-RU"/>
              </w:rPr>
              <w:br/>
              <w:t>Автожир представляет собой одномоторный ЛА, выполненный по балочной схеме с хвостовым оперением, толкающим винтом и трёхколёсным неубирающимся шасси.</w:t>
            </w:r>
            <w:r w:rsidRPr="00F85003">
              <w:rPr>
                <w:rFonts w:ascii="Times New Roman" w:eastAsia="Times New Roman" w:hAnsi="Times New Roman" w:cs="Times New Roman"/>
                <w:color w:val="000033"/>
                <w:sz w:val="32"/>
                <w:szCs w:val="32"/>
                <w:lang w:eastAsia="ru-RU"/>
              </w:rPr>
              <w:br/>
              <w:t>Пилотажно-навигационное оборудование автожира обеспечивает его лётную эксплуатацию в простых метеоусловиях. Для маршрутных и специальных видов полетов имеется возможность установки навигационных систем. Автожир оснащён световым и сигнальным оборудованием.</w:t>
            </w:r>
            <w:r w:rsidRPr="00F85003">
              <w:rPr>
                <w:rFonts w:ascii="Times New Roman" w:eastAsia="Times New Roman" w:hAnsi="Times New Roman" w:cs="Times New Roman"/>
                <w:color w:val="000033"/>
                <w:sz w:val="32"/>
                <w:szCs w:val="32"/>
                <w:lang w:eastAsia="ru-RU"/>
              </w:rPr>
              <w:br/>
              <w:t>Автожир "ЕГЕРЬ" разработан специально для выполнения различных работ, связанных с большим количеством взлётов и посадок (</w:t>
            </w:r>
            <w:proofErr w:type="spellStart"/>
            <w:r w:rsidRPr="00F85003">
              <w:rPr>
                <w:rFonts w:ascii="Times New Roman" w:eastAsia="Times New Roman" w:hAnsi="Times New Roman" w:cs="Times New Roman"/>
                <w:color w:val="000033"/>
                <w:sz w:val="32"/>
                <w:szCs w:val="32"/>
                <w:lang w:eastAsia="ru-RU"/>
              </w:rPr>
              <w:t>авиатуризм</w:t>
            </w:r>
            <w:proofErr w:type="spellEnd"/>
            <w:r w:rsidRPr="00F85003">
              <w:rPr>
                <w:rFonts w:ascii="Times New Roman" w:eastAsia="Times New Roman" w:hAnsi="Times New Roman" w:cs="Times New Roman"/>
                <w:color w:val="000033"/>
                <w:sz w:val="32"/>
                <w:szCs w:val="32"/>
                <w:lang w:eastAsia="ru-RU"/>
              </w:rPr>
              <w:t>, экологический мониторинг, патрулирование и т.д.). Конструкция фюзеляжа и шасси обладает большим ресурсом, что позволяет избегать при эксплуатации регулярных мелких ремонтов. Такой высокий ресурс автожира "ЕГЕРЬ" обеспечивается особенностью конструкции и высоким качеством изготовления.</w:t>
            </w:r>
            <w:r w:rsidRPr="00F85003">
              <w:rPr>
                <w:rFonts w:ascii="Times New Roman" w:eastAsia="Times New Roman" w:hAnsi="Times New Roman" w:cs="Times New Roman"/>
                <w:color w:val="000033"/>
                <w:sz w:val="32"/>
                <w:szCs w:val="32"/>
                <w:lang w:eastAsia="ru-RU"/>
              </w:rPr>
              <w:br/>
              <w:t>Автожир "ЕГЕРЬ" оснащён ротором D 30 футов (9,15м), либо ротором 32 фута, по договоренности.</w:t>
            </w:r>
            <w:r w:rsidRPr="00F85003">
              <w:rPr>
                <w:rFonts w:ascii="Times New Roman" w:eastAsia="Times New Roman" w:hAnsi="Times New Roman" w:cs="Times New Roman"/>
                <w:color w:val="000033"/>
                <w:sz w:val="32"/>
                <w:szCs w:val="32"/>
                <w:lang w:eastAsia="ru-RU"/>
              </w:rPr>
              <w:br/>
              <w:t>Силовая установка комплектуется надёжными двигателями японской фирмы "SUBARU", с приборами контроля и</w:t>
            </w:r>
            <w:r w:rsidRPr="00F85003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 xml:space="preserve"> пластиковым трёхлопастным маршевым винтом.</w:t>
            </w:r>
          </w:p>
        </w:tc>
      </w:tr>
    </w:tbl>
    <w:p w:rsidR="00C304D7" w:rsidRDefault="00C304D7"/>
    <w:p w:rsidR="00AD6CDC" w:rsidRDefault="00AD6CDC"/>
    <w:p w:rsidR="00AD6CDC" w:rsidRDefault="00AD6CDC"/>
    <w:tbl>
      <w:tblPr>
        <w:tblW w:w="6600" w:type="dxa"/>
        <w:tblCellSpacing w:w="0" w:type="dxa"/>
        <w:shd w:val="clear" w:color="auto" w:fill="66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0"/>
      </w:tblGrid>
      <w:tr w:rsidR="00AD6CDC" w:rsidRPr="00AD6CDC" w:rsidTr="00AD6CDC">
        <w:trPr>
          <w:tblCellSpacing w:w="0" w:type="dxa"/>
        </w:trPr>
        <w:tc>
          <w:tcPr>
            <w:tcW w:w="0" w:type="auto"/>
            <w:shd w:val="clear" w:color="auto" w:fill="66FFFF"/>
            <w:vAlign w:val="center"/>
            <w:hideMark/>
          </w:tcPr>
          <w:p w:rsidR="00AD6CDC" w:rsidRPr="00AD6CDC" w:rsidRDefault="00AD6CDC" w:rsidP="00AD6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CDC">
              <w:rPr>
                <w:rFonts w:ascii="Times New Roman" w:eastAsia="Times New Roman" w:hAnsi="Times New Roman" w:cs="Times New Roman"/>
                <w:b/>
                <w:bCs/>
                <w:color w:val="660099"/>
                <w:sz w:val="28"/>
                <w:szCs w:val="28"/>
                <w:lang w:eastAsia="ru-RU"/>
              </w:rPr>
              <w:t>Основные параметры</w:t>
            </w:r>
          </w:p>
        </w:tc>
      </w:tr>
      <w:tr w:rsidR="00AD6CDC" w:rsidRPr="00AD6CDC" w:rsidTr="00AD6CDC">
        <w:trPr>
          <w:tblCellSpacing w:w="0" w:type="dxa"/>
        </w:trPr>
        <w:tc>
          <w:tcPr>
            <w:tcW w:w="0" w:type="auto"/>
            <w:shd w:val="clear" w:color="auto" w:fill="66FFFF"/>
            <w:vAlign w:val="center"/>
            <w:hideMark/>
          </w:tcPr>
          <w:p w:rsidR="00AD6CDC" w:rsidRPr="00AD6CDC" w:rsidRDefault="00AD6CDC" w:rsidP="00AD6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>Диаметр ротора…………………………………… м 9,15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Высота……………………………………………… м 3,0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Длина……………………………………………… м 3,6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Колея шасси……………………………………… м 1,9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Размер колес шасси………………………… мм 400х150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Двигатель SUBARU EZ-30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 xml:space="preserve">Мощность двигателя………………………… </w:t>
            </w:r>
            <w:proofErr w:type="spellStart"/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>л.с</w:t>
            </w:r>
            <w:proofErr w:type="spellEnd"/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>. 200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Диаметр ВВ……………………………………… м 1,85</w:t>
            </w:r>
          </w:p>
        </w:tc>
      </w:tr>
    </w:tbl>
    <w:p w:rsidR="00AD6CDC" w:rsidRPr="00AD6CDC" w:rsidRDefault="00AD6CDC" w:rsidP="00AD6C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C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D6C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0C82133" wp14:editId="7AAFD2AD">
                <wp:extent cx="309245" cy="309245"/>
                <wp:effectExtent l="0" t="0" r="0" b="0"/>
                <wp:docPr id="1" name="AutoShape 1" descr="http://narod.ru/images/dividers/2all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24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076CED" id="AutoShape 1" o:spid="_x0000_s1026" alt="http://narod.ru/images/dividers/2all.gif" style="width:24.35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W w:w="6600" w:type="dxa"/>
        <w:tblCellSpacing w:w="0" w:type="dxa"/>
        <w:shd w:val="clear" w:color="auto" w:fill="66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0"/>
      </w:tblGrid>
      <w:tr w:rsidR="00AD6CDC" w:rsidRPr="00AD6CDC" w:rsidTr="00AD6CDC">
        <w:trPr>
          <w:tblCellSpacing w:w="0" w:type="dxa"/>
        </w:trPr>
        <w:tc>
          <w:tcPr>
            <w:tcW w:w="0" w:type="auto"/>
            <w:shd w:val="clear" w:color="auto" w:fill="66FFFF"/>
            <w:vAlign w:val="center"/>
            <w:hideMark/>
          </w:tcPr>
          <w:p w:rsidR="00AD6CDC" w:rsidRPr="00AD6CDC" w:rsidRDefault="00AD6CDC" w:rsidP="00AD6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CDC">
              <w:rPr>
                <w:rFonts w:ascii="Times New Roman" w:eastAsia="Times New Roman" w:hAnsi="Times New Roman" w:cs="Times New Roman"/>
                <w:b/>
                <w:bCs/>
                <w:color w:val="660099"/>
                <w:sz w:val="28"/>
                <w:szCs w:val="28"/>
                <w:lang w:eastAsia="ru-RU"/>
              </w:rPr>
              <w:t>Основные технические данные:</w:t>
            </w:r>
          </w:p>
        </w:tc>
      </w:tr>
      <w:tr w:rsidR="00AD6CDC" w:rsidRPr="00AD6CDC" w:rsidTr="00AD6CDC">
        <w:trPr>
          <w:tblCellSpacing w:w="0" w:type="dxa"/>
        </w:trPr>
        <w:tc>
          <w:tcPr>
            <w:tcW w:w="0" w:type="auto"/>
            <w:shd w:val="clear" w:color="auto" w:fill="66FFFF"/>
            <w:vAlign w:val="center"/>
            <w:hideMark/>
          </w:tcPr>
          <w:p w:rsidR="00AD6CDC" w:rsidRPr="00AD6CDC" w:rsidRDefault="00AD6CDC" w:rsidP="00AD6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>Масса пустого аппарата…………………………….кг 440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Масса топлива……………………………………….кг 60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Максимальная взлетная масса……………………...кг 700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Количество мест…………………………………….чел 2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Расход топлива на крейсерском режиме…………л/час 25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Длина разбега в штиль……………………………до 100 м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Длина пробега……………………………………….м 0…5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 xml:space="preserve">Скороподъемность ( мах </w:t>
            </w:r>
            <w:proofErr w:type="spellStart"/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>взл.вес</w:t>
            </w:r>
            <w:proofErr w:type="spellEnd"/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 xml:space="preserve"> )………………….м/с 4,5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Скорость мин……………………………………….км/ч 35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Скорость мах………………………………………км/ч 150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Скорость крейсерская………………………….до 120 км/ч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Скорость снижения при выкл. двигателе…………….м/с 4,5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Дальность полета……………………………………до 400 км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Допустимая скорость ветра на взлете, посадке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встречный ……………………………………….. м/с 15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боковой……………………………………….. … м/с 6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Диапазон перегрузок…………………………………+0,5…+3,5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 xml:space="preserve">Диапазон </w:t>
            </w:r>
            <w:proofErr w:type="spellStart"/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>экспл</w:t>
            </w:r>
            <w:proofErr w:type="spellEnd"/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t>. температур…………………….град -25…+35</w:t>
            </w:r>
            <w:r w:rsidRPr="00AD6CDC">
              <w:rPr>
                <w:rFonts w:ascii="Times New Roman" w:eastAsia="Times New Roman" w:hAnsi="Times New Roman" w:cs="Times New Roman"/>
                <w:color w:val="000033"/>
                <w:sz w:val="24"/>
                <w:szCs w:val="24"/>
                <w:lang w:eastAsia="ru-RU"/>
              </w:rPr>
              <w:br/>
              <w:t>Мах взлетная масса…………………………………….кг 700</w:t>
            </w:r>
          </w:p>
        </w:tc>
      </w:tr>
    </w:tbl>
    <w:p w:rsidR="00AD6CDC" w:rsidRDefault="00AD6CDC">
      <w:bookmarkStart w:id="0" w:name="_GoBack"/>
      <w:bookmarkEnd w:id="0"/>
    </w:p>
    <w:sectPr w:rsidR="00AD6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252"/>
    <w:rsid w:val="00AD6CDC"/>
    <w:rsid w:val="00BD2BB5"/>
    <w:rsid w:val="00C304D7"/>
    <w:rsid w:val="00D46252"/>
    <w:rsid w:val="00F8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65D93"/>
  <w15:chartTrackingRefBased/>
  <w15:docId w15:val="{E55FB355-A6F9-4A26-9202-A0666C58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7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2020-04-14T04:22:00Z</dcterms:created>
  <dcterms:modified xsi:type="dcterms:W3CDTF">2020-04-14T04:24:00Z</dcterms:modified>
</cp:coreProperties>
</file>