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7FD" w:rsidRDefault="00BD57FD" w:rsidP="00BD57FD">
      <w:pPr>
        <w:pStyle w:val="a3"/>
        <w:shd w:val="clear" w:color="auto" w:fill="FFFFFF"/>
        <w:spacing w:before="0" w:beforeAutospacing="0" w:after="0" w:afterAutospacing="0" w:line="300" w:lineRule="atLeast"/>
        <w:textAlignment w:val="baseline"/>
        <w:rPr>
          <w:rFonts w:ascii="Open Sans" w:hAnsi="Open Sans"/>
          <w:color w:val="444444"/>
          <w:sz w:val="17"/>
          <w:szCs w:val="17"/>
        </w:rPr>
      </w:pPr>
      <w:r>
        <w:rPr>
          <w:rFonts w:ascii="Open Sans" w:hAnsi="Open Sans"/>
          <w:color w:val="444444"/>
          <w:sz w:val="17"/>
          <w:szCs w:val="17"/>
        </w:rPr>
        <w:t xml:space="preserve">Принцип двухтактного двигателя, который мы отстаиваем в </w:t>
      </w:r>
      <w:proofErr w:type="spellStart"/>
      <w:r>
        <w:rPr>
          <w:rFonts w:ascii="Open Sans" w:hAnsi="Open Sans"/>
          <w:color w:val="444444"/>
          <w:sz w:val="17"/>
          <w:szCs w:val="17"/>
        </w:rPr>
        <w:t>Hirth</w:t>
      </w:r>
      <w:proofErr w:type="spellEnd"/>
      <w:r>
        <w:rPr>
          <w:rFonts w:ascii="Open Sans" w:hAnsi="Open Sans"/>
          <w:color w:val="444444"/>
          <w:sz w:val="17"/>
          <w:szCs w:val="17"/>
        </w:rPr>
        <w:t>, позволяет нашим двигателям обеспечивать самое высокое соотношение мощности и веса. В результате на каждый килограмм приходится примерно 2 лошадиных силы</w:t>
      </w:r>
      <w:r w:rsidR="00CF0A6F">
        <w:rPr>
          <w:rFonts w:ascii="Open Sans" w:hAnsi="Open Sans"/>
          <w:color w:val="444444"/>
          <w:sz w:val="17"/>
          <w:szCs w:val="17"/>
        </w:rPr>
        <w:t>.</w:t>
      </w:r>
      <w:r>
        <w:rPr>
          <w:rFonts w:ascii="Open Sans" w:hAnsi="Open Sans"/>
          <w:color w:val="444444"/>
          <w:sz w:val="17"/>
          <w:szCs w:val="17"/>
        </w:rPr>
        <w:t xml:space="preserve"> </w:t>
      </w:r>
      <w:r w:rsidR="00CF0A6F">
        <w:rPr>
          <w:rFonts w:ascii="Open Sans" w:hAnsi="Open Sans"/>
          <w:color w:val="444444"/>
          <w:sz w:val="17"/>
          <w:szCs w:val="17"/>
        </w:rPr>
        <w:t> </w:t>
      </w:r>
      <w:r>
        <w:rPr>
          <w:rFonts w:ascii="Open Sans" w:hAnsi="Open Sans"/>
          <w:color w:val="444444"/>
          <w:sz w:val="17"/>
          <w:szCs w:val="17"/>
        </w:rPr>
        <w:t>Четырехтактный двигатель производит две трети мощности по сравнению с двухтактным двигателем равной массы.</w:t>
      </w:r>
    </w:p>
    <w:p w:rsidR="00BD57FD" w:rsidRDefault="00BD57FD" w:rsidP="00BD57FD">
      <w:pPr>
        <w:pStyle w:val="a3"/>
        <w:shd w:val="clear" w:color="auto" w:fill="FFFFFF"/>
        <w:spacing w:before="0" w:beforeAutospacing="0" w:after="0" w:afterAutospacing="0" w:line="300" w:lineRule="atLeast"/>
        <w:textAlignment w:val="baseline"/>
        <w:rPr>
          <w:rFonts w:ascii="Open Sans" w:hAnsi="Open Sans"/>
          <w:color w:val="444444"/>
          <w:sz w:val="17"/>
          <w:szCs w:val="17"/>
        </w:rPr>
      </w:pPr>
      <w:r>
        <w:rPr>
          <w:rFonts w:ascii="Open Sans" w:hAnsi="Open Sans"/>
          <w:color w:val="444444"/>
          <w:sz w:val="17"/>
          <w:szCs w:val="17"/>
        </w:rPr>
        <w:t xml:space="preserve">Точно так же четырехтактный двигатель имеет в три раза больше движущихся частей, чем двухтактный двигатель, что делает двигатели </w:t>
      </w:r>
      <w:proofErr w:type="spellStart"/>
      <w:r>
        <w:rPr>
          <w:rFonts w:ascii="Open Sans" w:hAnsi="Open Sans"/>
          <w:color w:val="444444"/>
          <w:sz w:val="17"/>
          <w:szCs w:val="17"/>
        </w:rPr>
        <w:t>Hirth</w:t>
      </w:r>
      <w:proofErr w:type="spellEnd"/>
      <w:r>
        <w:rPr>
          <w:rFonts w:ascii="Open Sans" w:hAnsi="Open Sans"/>
          <w:color w:val="444444"/>
          <w:sz w:val="17"/>
          <w:szCs w:val="17"/>
        </w:rPr>
        <w:t xml:space="preserve"> лучшим выбором при рассмотрении будущего обслуживания, что делает наши двигатели надежным и прочным выбором для любой силовой установки.</w:t>
      </w:r>
    </w:p>
    <w:p w:rsidR="00BD57FD" w:rsidRDefault="00BD57FD" w:rsidP="00BD57FD">
      <w:pPr>
        <w:pStyle w:val="a3"/>
        <w:shd w:val="clear" w:color="auto" w:fill="FFFFFF"/>
        <w:spacing w:before="0" w:beforeAutospacing="0" w:after="0" w:afterAutospacing="0" w:line="300" w:lineRule="atLeast"/>
        <w:textAlignment w:val="baseline"/>
        <w:rPr>
          <w:rFonts w:ascii="Open Sans" w:hAnsi="Open Sans"/>
          <w:color w:val="444444"/>
          <w:sz w:val="17"/>
          <w:szCs w:val="17"/>
        </w:rPr>
      </w:pPr>
      <w:r>
        <w:rPr>
          <w:rFonts w:ascii="Open Sans" w:hAnsi="Open Sans"/>
          <w:color w:val="444444"/>
          <w:sz w:val="17"/>
          <w:szCs w:val="17"/>
        </w:rPr>
        <w:t xml:space="preserve">Мы последовательно выполняем свое обещание: </w:t>
      </w:r>
      <w:proofErr w:type="spellStart"/>
      <w:r>
        <w:rPr>
          <w:rFonts w:ascii="Open Sans" w:hAnsi="Open Sans"/>
          <w:color w:val="444444"/>
          <w:sz w:val="17"/>
          <w:szCs w:val="17"/>
        </w:rPr>
        <w:t>Hirth</w:t>
      </w:r>
      <w:proofErr w:type="spellEnd"/>
      <w:r>
        <w:rPr>
          <w:rFonts w:ascii="Open Sans" w:hAnsi="Open Sans"/>
          <w:color w:val="444444"/>
          <w:sz w:val="17"/>
          <w:szCs w:val="17"/>
        </w:rPr>
        <w:t xml:space="preserve"> </w:t>
      </w:r>
      <w:proofErr w:type="spellStart"/>
      <w:r>
        <w:rPr>
          <w:rFonts w:ascii="Open Sans" w:hAnsi="Open Sans"/>
          <w:color w:val="444444"/>
          <w:sz w:val="17"/>
          <w:szCs w:val="17"/>
        </w:rPr>
        <w:t>Engines</w:t>
      </w:r>
      <w:proofErr w:type="spellEnd"/>
      <w:r>
        <w:rPr>
          <w:rFonts w:ascii="Open Sans" w:hAnsi="Open Sans"/>
          <w:color w:val="444444"/>
          <w:sz w:val="17"/>
          <w:szCs w:val="17"/>
        </w:rPr>
        <w:t xml:space="preserve"> предлагает самые надежные двухтактные двигатели, предлагая вам более легкий двигатель с меньшим количеством движущихся частей, эффективным расходом топлива и превосходной мощностью.</w:t>
      </w:r>
    </w:p>
    <w:p w:rsidR="00C22BFD" w:rsidRDefault="00C22BFD"/>
    <w:p w:rsidR="00BD57FD" w:rsidRPr="00BD57FD" w:rsidRDefault="00BD57FD" w:rsidP="00BD57FD">
      <w:pPr>
        <w:shd w:val="clear" w:color="auto" w:fill="FFFFFF"/>
        <w:spacing w:after="0" w:line="168" w:lineRule="atLeast"/>
        <w:textAlignment w:val="baseline"/>
        <w:outlineLvl w:val="4"/>
        <w:rPr>
          <w:rFonts w:ascii="Montserrat" w:eastAsia="Times New Roman" w:hAnsi="Montserrat" w:cs="Times New Roman"/>
          <w:b/>
          <w:bCs/>
          <w:caps/>
          <w:color w:val="999999"/>
          <w:spacing w:val="24"/>
          <w:sz w:val="17"/>
          <w:szCs w:val="17"/>
          <w:lang w:eastAsia="ru-RU"/>
        </w:rPr>
      </w:pPr>
      <w:r w:rsidRPr="00BD57FD">
        <w:rPr>
          <w:rFonts w:ascii="Montserrat" w:eastAsia="Times New Roman" w:hAnsi="Montserrat" w:cs="Times New Roman"/>
          <w:b/>
          <w:bCs/>
          <w:caps/>
          <w:color w:val="999999"/>
          <w:spacing w:val="24"/>
          <w:sz w:val="17"/>
          <w:szCs w:val="17"/>
          <w:lang w:eastAsia="ru-RU"/>
        </w:rPr>
        <w:t>ПРЕИМУЩЕСТВА ДВУХТАКТНОЙ СИСТЕМЫ ВПРЫСКА:</w:t>
      </w:r>
    </w:p>
    <w:p w:rsidR="00BD57FD" w:rsidRPr="00BD57FD" w:rsidRDefault="00BD57FD" w:rsidP="00BD57FD">
      <w:pPr>
        <w:numPr>
          <w:ilvl w:val="0"/>
          <w:numId w:val="1"/>
        </w:numPr>
        <w:shd w:val="clear" w:color="auto" w:fill="FFFFFF"/>
        <w:spacing w:after="0" w:line="264" w:lineRule="atLeast"/>
        <w:ind w:left="180"/>
        <w:textAlignment w:val="baseline"/>
        <w:rPr>
          <w:rFonts w:ascii="Open Sans" w:eastAsia="Times New Roman" w:hAnsi="Open Sans" w:cs="Times New Roman"/>
          <w:color w:val="444444"/>
          <w:sz w:val="17"/>
          <w:szCs w:val="17"/>
          <w:lang w:eastAsia="ru-RU"/>
        </w:rPr>
      </w:pPr>
      <w:r w:rsidRPr="00BD57FD">
        <w:rPr>
          <w:rFonts w:ascii="Open Sans" w:eastAsia="Times New Roman" w:hAnsi="Open Sans" w:cs="Times New Roman"/>
          <w:color w:val="444444"/>
          <w:sz w:val="17"/>
          <w:szCs w:val="17"/>
          <w:lang w:eastAsia="ru-RU"/>
        </w:rPr>
        <w:t>Количество топлива оптимизировано для любых условий - высоты или климата - что означает большую мощность при меньшем расходе топлива.</w:t>
      </w:r>
    </w:p>
    <w:p w:rsidR="00BD57FD" w:rsidRPr="00BD57FD" w:rsidRDefault="00BD57FD" w:rsidP="00BD57FD">
      <w:pPr>
        <w:numPr>
          <w:ilvl w:val="0"/>
          <w:numId w:val="1"/>
        </w:numPr>
        <w:shd w:val="clear" w:color="auto" w:fill="FFFFFF"/>
        <w:spacing w:after="0" w:line="264" w:lineRule="atLeast"/>
        <w:ind w:left="180"/>
        <w:textAlignment w:val="baseline"/>
        <w:rPr>
          <w:rFonts w:ascii="Open Sans" w:eastAsia="Times New Roman" w:hAnsi="Open Sans" w:cs="Times New Roman"/>
          <w:color w:val="444444"/>
          <w:sz w:val="17"/>
          <w:szCs w:val="17"/>
          <w:lang w:eastAsia="ru-RU"/>
        </w:rPr>
      </w:pPr>
      <w:r w:rsidRPr="00BD57FD">
        <w:rPr>
          <w:rFonts w:ascii="Open Sans" w:eastAsia="Times New Roman" w:hAnsi="Open Sans" w:cs="Times New Roman"/>
          <w:color w:val="444444"/>
          <w:sz w:val="17"/>
          <w:szCs w:val="17"/>
          <w:lang w:eastAsia="ru-RU"/>
        </w:rPr>
        <w:t>Снижение расхода топлива и выбросов (до 30%), особенно в режиме частичной нагрузки</w:t>
      </w:r>
    </w:p>
    <w:p w:rsidR="00BD57FD" w:rsidRPr="00BD57FD" w:rsidRDefault="00BD57FD" w:rsidP="00BD57FD">
      <w:pPr>
        <w:numPr>
          <w:ilvl w:val="0"/>
          <w:numId w:val="1"/>
        </w:numPr>
        <w:shd w:val="clear" w:color="auto" w:fill="FFFFFF"/>
        <w:spacing w:after="0" w:line="264" w:lineRule="atLeast"/>
        <w:ind w:left="180"/>
        <w:textAlignment w:val="baseline"/>
        <w:rPr>
          <w:rFonts w:ascii="Open Sans" w:eastAsia="Times New Roman" w:hAnsi="Open Sans" w:cs="Times New Roman"/>
          <w:color w:val="444444"/>
          <w:sz w:val="17"/>
          <w:szCs w:val="17"/>
          <w:lang w:eastAsia="ru-RU"/>
        </w:rPr>
      </w:pPr>
      <w:r w:rsidRPr="00BD57FD">
        <w:rPr>
          <w:rFonts w:ascii="Open Sans" w:eastAsia="Times New Roman" w:hAnsi="Open Sans" w:cs="Times New Roman"/>
          <w:color w:val="444444"/>
          <w:sz w:val="17"/>
          <w:szCs w:val="17"/>
          <w:lang w:eastAsia="ru-RU"/>
        </w:rPr>
        <w:t>Возможность индивидуальной настройки состава смеси, в отличие от карбюратора, зависящего от вакуума и газовой динамики.</w:t>
      </w:r>
    </w:p>
    <w:p w:rsidR="00BD57FD" w:rsidRPr="00BD57FD" w:rsidRDefault="00BD57FD" w:rsidP="00BD57FD">
      <w:pPr>
        <w:numPr>
          <w:ilvl w:val="0"/>
          <w:numId w:val="1"/>
        </w:numPr>
        <w:shd w:val="clear" w:color="auto" w:fill="FFFFFF"/>
        <w:spacing w:after="0" w:line="264" w:lineRule="atLeast"/>
        <w:ind w:left="180"/>
        <w:textAlignment w:val="baseline"/>
        <w:rPr>
          <w:rFonts w:ascii="Open Sans" w:eastAsia="Times New Roman" w:hAnsi="Open Sans" w:cs="Times New Roman"/>
          <w:color w:val="444444"/>
          <w:sz w:val="17"/>
          <w:szCs w:val="17"/>
          <w:lang w:eastAsia="ru-RU"/>
        </w:rPr>
      </w:pPr>
      <w:r w:rsidRPr="00BD57FD">
        <w:rPr>
          <w:rFonts w:ascii="Open Sans" w:eastAsia="Times New Roman" w:hAnsi="Open Sans" w:cs="Times New Roman"/>
          <w:color w:val="444444"/>
          <w:sz w:val="17"/>
          <w:szCs w:val="17"/>
          <w:lang w:eastAsia="ru-RU"/>
        </w:rPr>
        <w:t>Передовая технология датчиков и исполнительных механизмов</w:t>
      </w:r>
    </w:p>
    <w:p w:rsidR="00BD57FD" w:rsidRPr="00BD57FD" w:rsidRDefault="00BD57FD" w:rsidP="00BD57FD">
      <w:pPr>
        <w:numPr>
          <w:ilvl w:val="0"/>
          <w:numId w:val="1"/>
        </w:numPr>
        <w:shd w:val="clear" w:color="auto" w:fill="FFFFFF"/>
        <w:spacing w:after="0" w:line="264" w:lineRule="atLeast"/>
        <w:ind w:left="180"/>
        <w:textAlignment w:val="baseline"/>
        <w:rPr>
          <w:rFonts w:ascii="Open Sans" w:eastAsia="Times New Roman" w:hAnsi="Open Sans" w:cs="Times New Roman"/>
          <w:color w:val="444444"/>
          <w:sz w:val="17"/>
          <w:szCs w:val="17"/>
          <w:lang w:eastAsia="ru-RU"/>
        </w:rPr>
      </w:pPr>
      <w:r w:rsidRPr="00BD57FD">
        <w:rPr>
          <w:rFonts w:ascii="Open Sans" w:eastAsia="Times New Roman" w:hAnsi="Open Sans" w:cs="Times New Roman"/>
          <w:color w:val="444444"/>
          <w:sz w:val="17"/>
          <w:szCs w:val="17"/>
          <w:lang w:eastAsia="ru-RU"/>
        </w:rPr>
        <w:t>Постоянная настройка смеси для максимального срока службы</w:t>
      </w:r>
    </w:p>
    <w:p w:rsidR="00BD57FD" w:rsidRPr="00BD57FD" w:rsidRDefault="00BD57FD" w:rsidP="00BD57FD">
      <w:pPr>
        <w:numPr>
          <w:ilvl w:val="0"/>
          <w:numId w:val="2"/>
        </w:numPr>
        <w:shd w:val="clear" w:color="auto" w:fill="FFFFFF"/>
        <w:spacing w:after="0" w:line="264" w:lineRule="atLeast"/>
        <w:ind w:left="180"/>
        <w:textAlignment w:val="baseline"/>
        <w:rPr>
          <w:rFonts w:ascii="Open Sans" w:eastAsia="Times New Roman" w:hAnsi="Open Sans" w:cs="Times New Roman"/>
          <w:color w:val="444444"/>
          <w:sz w:val="17"/>
          <w:szCs w:val="17"/>
          <w:lang w:eastAsia="ru-RU"/>
        </w:rPr>
      </w:pPr>
      <w:r w:rsidRPr="00BD57FD">
        <w:rPr>
          <w:rFonts w:ascii="Open Sans" w:eastAsia="Times New Roman" w:hAnsi="Open Sans" w:cs="Times New Roman"/>
          <w:color w:val="444444"/>
          <w:sz w:val="17"/>
          <w:szCs w:val="17"/>
          <w:lang w:eastAsia="ru-RU"/>
        </w:rPr>
        <w:t>Очень хорошее распыление топлива форсункой с системой низкого давления</w:t>
      </w:r>
    </w:p>
    <w:p w:rsidR="00BD57FD" w:rsidRPr="00BD57FD" w:rsidRDefault="00BD57FD" w:rsidP="00BD57FD">
      <w:pPr>
        <w:numPr>
          <w:ilvl w:val="0"/>
          <w:numId w:val="3"/>
        </w:numPr>
        <w:shd w:val="clear" w:color="auto" w:fill="FFFFFF"/>
        <w:spacing w:after="0" w:line="264" w:lineRule="atLeast"/>
        <w:ind w:left="180"/>
        <w:textAlignment w:val="baseline"/>
        <w:rPr>
          <w:rFonts w:ascii="Open Sans" w:eastAsia="Times New Roman" w:hAnsi="Open Sans" w:cs="Times New Roman"/>
          <w:color w:val="444444"/>
          <w:sz w:val="17"/>
          <w:szCs w:val="17"/>
          <w:lang w:eastAsia="ru-RU"/>
        </w:rPr>
      </w:pPr>
      <w:r w:rsidRPr="00BD57FD">
        <w:rPr>
          <w:rFonts w:ascii="Open Sans" w:eastAsia="Times New Roman" w:hAnsi="Open Sans" w:cs="Times New Roman"/>
          <w:color w:val="444444"/>
          <w:sz w:val="17"/>
          <w:szCs w:val="17"/>
          <w:lang w:eastAsia="ru-RU"/>
        </w:rPr>
        <w:t>Снижение выбросов CO за счет установки обедненной смеси</w:t>
      </w:r>
    </w:p>
    <w:p w:rsidR="00BD57FD" w:rsidRPr="00BD57FD" w:rsidRDefault="00BD57FD" w:rsidP="00BD57FD">
      <w:pPr>
        <w:numPr>
          <w:ilvl w:val="0"/>
          <w:numId w:val="4"/>
        </w:numPr>
        <w:shd w:val="clear" w:color="auto" w:fill="FFFFFF"/>
        <w:spacing w:after="0" w:line="264" w:lineRule="atLeast"/>
        <w:ind w:left="180"/>
        <w:textAlignment w:val="baseline"/>
        <w:rPr>
          <w:rFonts w:ascii="Open Sans" w:eastAsia="Times New Roman" w:hAnsi="Open Sans" w:cs="Times New Roman"/>
          <w:color w:val="444444"/>
          <w:sz w:val="17"/>
          <w:szCs w:val="17"/>
          <w:lang w:eastAsia="ru-RU"/>
        </w:rPr>
      </w:pPr>
      <w:r w:rsidRPr="00BD57FD">
        <w:rPr>
          <w:rFonts w:ascii="Open Sans" w:eastAsia="Times New Roman" w:hAnsi="Open Sans" w:cs="Times New Roman"/>
          <w:color w:val="444444"/>
          <w:sz w:val="17"/>
          <w:szCs w:val="17"/>
          <w:lang w:eastAsia="ru-RU"/>
        </w:rPr>
        <w:t>Улучшенное формирование смеси холодного и горячего старта и уменьшение холодного копчения во время запуска и фазы разогрева</w:t>
      </w:r>
    </w:p>
    <w:p w:rsidR="00BD57FD" w:rsidRPr="00BD57FD" w:rsidRDefault="00BD57FD" w:rsidP="00BD57FD">
      <w:pPr>
        <w:numPr>
          <w:ilvl w:val="0"/>
          <w:numId w:val="5"/>
        </w:numPr>
        <w:shd w:val="clear" w:color="auto" w:fill="FFFFFF"/>
        <w:spacing w:after="0" w:line="264" w:lineRule="atLeast"/>
        <w:ind w:left="180"/>
        <w:textAlignment w:val="baseline"/>
        <w:rPr>
          <w:rFonts w:ascii="Open Sans" w:eastAsia="Times New Roman" w:hAnsi="Open Sans" w:cs="Times New Roman"/>
          <w:color w:val="444444"/>
          <w:sz w:val="17"/>
          <w:szCs w:val="17"/>
          <w:lang w:eastAsia="ru-RU"/>
        </w:rPr>
      </w:pPr>
      <w:r w:rsidRPr="00BD57FD">
        <w:rPr>
          <w:rFonts w:ascii="Open Sans" w:eastAsia="Times New Roman" w:hAnsi="Open Sans" w:cs="Times New Roman"/>
          <w:color w:val="444444"/>
          <w:sz w:val="17"/>
          <w:szCs w:val="17"/>
          <w:lang w:eastAsia="ru-RU"/>
        </w:rPr>
        <w:t>Отсутствие обледенения компонентов смеси и карбюратора</w:t>
      </w:r>
    </w:p>
    <w:p w:rsidR="00BD57FD" w:rsidRPr="00BD57FD" w:rsidRDefault="00BD57FD" w:rsidP="00BD57FD">
      <w:pPr>
        <w:numPr>
          <w:ilvl w:val="0"/>
          <w:numId w:val="6"/>
        </w:numPr>
        <w:shd w:val="clear" w:color="auto" w:fill="FFFFFF"/>
        <w:spacing w:after="0" w:line="264" w:lineRule="atLeast"/>
        <w:ind w:left="180"/>
        <w:textAlignment w:val="baseline"/>
        <w:rPr>
          <w:rFonts w:ascii="Open Sans" w:eastAsia="Times New Roman" w:hAnsi="Open Sans" w:cs="Times New Roman"/>
          <w:color w:val="444444"/>
          <w:sz w:val="17"/>
          <w:szCs w:val="17"/>
          <w:lang w:eastAsia="ru-RU"/>
        </w:rPr>
      </w:pPr>
      <w:r w:rsidRPr="00BD57FD">
        <w:rPr>
          <w:rFonts w:ascii="Open Sans" w:eastAsia="Times New Roman" w:hAnsi="Open Sans" w:cs="Times New Roman"/>
          <w:color w:val="444444"/>
          <w:sz w:val="17"/>
          <w:szCs w:val="17"/>
          <w:lang w:eastAsia="ru-RU"/>
        </w:rPr>
        <w:t xml:space="preserve">Отсечка подачи топлива через ведомый дроссель при скорости выше </w:t>
      </w:r>
      <w:r w:rsidR="00736FA6">
        <w:rPr>
          <w:rFonts w:ascii="Open Sans" w:eastAsia="Times New Roman" w:hAnsi="Open Sans" w:cs="Times New Roman"/>
          <w:color w:val="444444"/>
          <w:sz w:val="17"/>
          <w:szCs w:val="17"/>
          <w:lang w:eastAsia="ru-RU"/>
        </w:rPr>
        <w:t>допустимой.</w:t>
      </w:r>
    </w:p>
    <w:p w:rsidR="00BD57FD" w:rsidRPr="00BD57FD" w:rsidRDefault="00BD57FD" w:rsidP="00BD57FD">
      <w:pPr>
        <w:numPr>
          <w:ilvl w:val="0"/>
          <w:numId w:val="7"/>
        </w:numPr>
        <w:shd w:val="clear" w:color="auto" w:fill="FFFFFF"/>
        <w:spacing w:after="0" w:line="264" w:lineRule="atLeast"/>
        <w:ind w:left="180"/>
        <w:textAlignment w:val="baseline"/>
        <w:rPr>
          <w:rFonts w:ascii="Open Sans" w:eastAsia="Times New Roman" w:hAnsi="Open Sans" w:cs="Times New Roman"/>
          <w:color w:val="444444"/>
          <w:sz w:val="17"/>
          <w:szCs w:val="17"/>
          <w:lang w:eastAsia="ru-RU"/>
        </w:rPr>
      </w:pPr>
      <w:r w:rsidRPr="00BD57FD">
        <w:rPr>
          <w:rFonts w:ascii="Open Sans" w:eastAsia="Times New Roman" w:hAnsi="Open Sans" w:cs="Times New Roman"/>
          <w:color w:val="444444"/>
          <w:sz w:val="17"/>
          <w:szCs w:val="17"/>
          <w:lang w:eastAsia="ru-RU"/>
        </w:rPr>
        <w:t>Автоматическое ограничение скорости путем прерывания впрыска топлива, что означает отсутствие пропусков зажигания</w:t>
      </w:r>
    </w:p>
    <w:p w:rsidR="00BD57FD" w:rsidRPr="00BD57FD" w:rsidRDefault="00BD57FD" w:rsidP="00BD57FD">
      <w:pPr>
        <w:numPr>
          <w:ilvl w:val="0"/>
          <w:numId w:val="8"/>
        </w:numPr>
        <w:shd w:val="clear" w:color="auto" w:fill="FFFFFF"/>
        <w:spacing w:after="0" w:line="264" w:lineRule="atLeast"/>
        <w:ind w:left="180"/>
        <w:textAlignment w:val="baseline"/>
        <w:rPr>
          <w:rFonts w:ascii="Open Sans" w:eastAsia="Times New Roman" w:hAnsi="Open Sans" w:cs="Times New Roman"/>
          <w:color w:val="444444"/>
          <w:sz w:val="17"/>
          <w:szCs w:val="17"/>
          <w:lang w:eastAsia="ru-RU"/>
        </w:rPr>
      </w:pPr>
      <w:r w:rsidRPr="00BD57FD">
        <w:rPr>
          <w:rFonts w:ascii="Open Sans" w:eastAsia="Times New Roman" w:hAnsi="Open Sans" w:cs="Times New Roman"/>
          <w:color w:val="444444"/>
          <w:sz w:val="17"/>
          <w:szCs w:val="17"/>
          <w:lang w:eastAsia="ru-RU"/>
        </w:rPr>
        <w:t>Плавный разгон от холостого хода до максимальной скорости</w:t>
      </w:r>
    </w:p>
    <w:p w:rsidR="00BD57FD" w:rsidRPr="00BD57FD" w:rsidRDefault="00BD57FD" w:rsidP="00BD57FD">
      <w:pPr>
        <w:numPr>
          <w:ilvl w:val="0"/>
          <w:numId w:val="9"/>
        </w:numPr>
        <w:shd w:val="clear" w:color="auto" w:fill="FFFFFF"/>
        <w:spacing w:after="0" w:line="264" w:lineRule="atLeast"/>
        <w:ind w:left="180"/>
        <w:textAlignment w:val="baseline"/>
        <w:rPr>
          <w:rFonts w:ascii="Open Sans" w:eastAsia="Times New Roman" w:hAnsi="Open Sans" w:cs="Times New Roman"/>
          <w:color w:val="444444"/>
          <w:sz w:val="17"/>
          <w:szCs w:val="17"/>
          <w:lang w:eastAsia="ru-RU"/>
        </w:rPr>
      </w:pPr>
      <w:r w:rsidRPr="00BD57FD">
        <w:rPr>
          <w:rFonts w:ascii="Open Sans" w:eastAsia="Times New Roman" w:hAnsi="Open Sans" w:cs="Times New Roman"/>
          <w:color w:val="444444"/>
          <w:sz w:val="17"/>
          <w:szCs w:val="17"/>
          <w:lang w:eastAsia="ru-RU"/>
        </w:rPr>
        <w:t>Работа независимо от монтажного положения</w:t>
      </w:r>
    </w:p>
    <w:p w:rsidR="00BD57FD" w:rsidRPr="00BD57FD" w:rsidRDefault="00BD57FD" w:rsidP="00BD57FD">
      <w:pPr>
        <w:numPr>
          <w:ilvl w:val="0"/>
          <w:numId w:val="10"/>
        </w:numPr>
        <w:shd w:val="clear" w:color="auto" w:fill="FFFFFF"/>
        <w:spacing w:after="0" w:line="264" w:lineRule="atLeast"/>
        <w:ind w:left="180"/>
        <w:textAlignment w:val="baseline"/>
        <w:rPr>
          <w:rFonts w:ascii="Open Sans" w:eastAsia="Times New Roman" w:hAnsi="Open Sans" w:cs="Times New Roman"/>
          <w:color w:val="444444"/>
          <w:sz w:val="17"/>
          <w:szCs w:val="17"/>
          <w:lang w:eastAsia="ru-RU"/>
        </w:rPr>
      </w:pPr>
      <w:r w:rsidRPr="00BD57FD">
        <w:rPr>
          <w:rFonts w:ascii="Open Sans" w:eastAsia="Times New Roman" w:hAnsi="Open Sans" w:cs="Times New Roman"/>
          <w:color w:val="444444"/>
          <w:sz w:val="17"/>
          <w:szCs w:val="17"/>
          <w:lang w:eastAsia="ru-RU"/>
        </w:rPr>
        <w:t>Повышение эксплуатационной надежности</w:t>
      </w:r>
      <w:r w:rsidR="005675A1">
        <w:rPr>
          <w:rFonts w:ascii="Open Sans" w:eastAsia="Times New Roman" w:hAnsi="Open Sans" w:cs="Times New Roman"/>
          <w:color w:val="444444"/>
          <w:sz w:val="17"/>
          <w:szCs w:val="17"/>
          <w:lang w:eastAsia="ru-RU"/>
        </w:rPr>
        <w:t>.</w:t>
      </w:r>
    </w:p>
    <w:sectPr w:rsidR="00BD57FD" w:rsidRPr="00BD57FD" w:rsidSect="00C22B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F56BF8"/>
    <w:multiLevelType w:val="hybridMultilevel"/>
    <w:tmpl w:val="C52478DA"/>
    <w:lvl w:ilvl="0" w:tplc="C68EEE9E">
      <w:start w:val="8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plc="D9FAE32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4E6A0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CF6B1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DC34B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1E697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A420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E43C9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406BCC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7D0548"/>
    <w:multiLevelType w:val="multilevel"/>
    <w:tmpl w:val="6D720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56052C"/>
    <w:multiLevelType w:val="hybridMultilevel"/>
    <w:tmpl w:val="16D42438"/>
    <w:lvl w:ilvl="0" w:tplc="F0A6BDE0">
      <w:start w:val="4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plc="CDC2158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29A68D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8A96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6E93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76730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24290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94E30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7A0BE0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2"/>
  </w:num>
  <w:num w:numId="3">
    <w:abstractNumId w:val="2"/>
    <w:lvlOverride w:ilvl="0">
      <w:lvl w:ilvl="0" w:tplc="F0A6BDE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2"/>
    <w:lvlOverride w:ilvl="0">
      <w:lvl w:ilvl="0" w:tplc="F0A6BDE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2"/>
    <w:lvlOverride w:ilvl="0">
      <w:lvl w:ilvl="0" w:tplc="F0A6BDE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>
    <w:abstractNumId w:val="2"/>
    <w:lvlOverride w:ilvl="0">
      <w:lvl w:ilvl="0" w:tplc="F0A6BDE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7">
    <w:abstractNumId w:val="0"/>
  </w:num>
  <w:num w:numId="8">
    <w:abstractNumId w:val="0"/>
    <w:lvlOverride w:ilvl="0">
      <w:lvl w:ilvl="0" w:tplc="C68EEE9E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9">
    <w:abstractNumId w:val="0"/>
    <w:lvlOverride w:ilvl="0">
      <w:lvl w:ilvl="0" w:tplc="C68EEE9E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>
    <w:abstractNumId w:val="0"/>
    <w:lvlOverride w:ilvl="0">
      <w:lvl w:ilvl="0" w:tplc="C68EEE9E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1">
    <w:abstractNumId w:val="0"/>
    <w:lvlOverride w:ilvl="0">
      <w:lvl w:ilvl="0" w:tplc="C68EEE9E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57FD"/>
    <w:rsid w:val="005675A1"/>
    <w:rsid w:val="00736FA6"/>
    <w:rsid w:val="00BD57FD"/>
    <w:rsid w:val="00C22BFD"/>
    <w:rsid w:val="00CF0A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BFD"/>
  </w:style>
  <w:style w:type="paragraph" w:styleId="5">
    <w:name w:val="heading 5"/>
    <w:basedOn w:val="a"/>
    <w:link w:val="50"/>
    <w:uiPriority w:val="9"/>
    <w:qFormat/>
    <w:rsid w:val="00BD57F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57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BD57F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00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94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4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48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777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10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91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40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640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51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0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47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069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360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23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57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146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707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265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896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7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144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143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9820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9693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2342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69527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9920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9514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8893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4017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9504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1258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6071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2020-12-06T17:46:00Z</dcterms:created>
  <dcterms:modified xsi:type="dcterms:W3CDTF">2020-12-06T17:50:00Z</dcterms:modified>
</cp:coreProperties>
</file>