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6A9" w:rsidRPr="00127B92" w:rsidRDefault="00664D9D" w:rsidP="00127B92">
      <w:pPr>
        <w:rPr>
          <w:b/>
        </w:rPr>
      </w:pPr>
      <w:r w:rsidRPr="009316A9">
        <w:t xml:space="preserve">                                  </w:t>
      </w:r>
      <w:r w:rsidR="009316A9">
        <w:t xml:space="preserve">         </w:t>
      </w:r>
      <w:r w:rsidR="009316A9" w:rsidRPr="00127B92">
        <w:rPr>
          <w:b/>
        </w:rPr>
        <w:t>ИНСТРУКЦИЯ</w:t>
      </w:r>
    </w:p>
    <w:p w:rsidR="00664D9D" w:rsidRPr="00127B92" w:rsidRDefault="009316A9" w:rsidP="00664D9D">
      <w:pPr>
        <w:rPr>
          <w:b/>
        </w:rPr>
      </w:pPr>
      <w:r>
        <w:t xml:space="preserve">                                      </w:t>
      </w:r>
      <w:r w:rsidR="00664D9D" w:rsidRPr="00127B92">
        <w:rPr>
          <w:b/>
        </w:rPr>
        <w:t xml:space="preserve">Расходомер-регулятор </w:t>
      </w:r>
      <w:proofErr w:type="spellStart"/>
      <w:r w:rsidR="00664D9D" w:rsidRPr="00127B92">
        <w:rPr>
          <w:b/>
          <w:lang w:val="en-US"/>
        </w:rPr>
        <w:t>Rm</w:t>
      </w:r>
      <w:proofErr w:type="spellEnd"/>
      <w:r w:rsidR="00664D9D" w:rsidRPr="00127B92">
        <w:rPr>
          <w:b/>
        </w:rPr>
        <w:t>-</w:t>
      </w:r>
      <w:proofErr w:type="spellStart"/>
      <w:r w:rsidR="00664D9D" w:rsidRPr="00127B92">
        <w:rPr>
          <w:b/>
          <w:lang w:val="en-US"/>
        </w:rPr>
        <w:t>Reg</w:t>
      </w:r>
      <w:proofErr w:type="spellEnd"/>
      <w:r w:rsidR="00664D9D" w:rsidRPr="00127B92">
        <w:rPr>
          <w:b/>
        </w:rPr>
        <w:t>-</w:t>
      </w:r>
      <w:proofErr w:type="spellStart"/>
      <w:r w:rsidR="00664D9D" w:rsidRPr="00127B92">
        <w:rPr>
          <w:b/>
          <w:lang w:val="en-US"/>
        </w:rPr>
        <w:t>StM</w:t>
      </w:r>
      <w:proofErr w:type="spellEnd"/>
      <w:r w:rsidR="00664D9D" w:rsidRPr="00127B92">
        <w:rPr>
          <w:b/>
        </w:rPr>
        <w:t xml:space="preserve">              </w:t>
      </w:r>
    </w:p>
    <w:p w:rsidR="00664D9D" w:rsidRDefault="00664D9D" w:rsidP="00664D9D">
      <w:r>
        <w:t xml:space="preserve">  </w:t>
      </w:r>
      <w:r w:rsidRPr="00217BF9">
        <w:t xml:space="preserve">  </w:t>
      </w:r>
      <w:r>
        <w:t xml:space="preserve">  Расходомер-регулятор </w:t>
      </w:r>
      <w:proofErr w:type="spellStart"/>
      <w:r>
        <w:rPr>
          <w:lang w:val="en-US"/>
        </w:rPr>
        <w:t>Rm</w:t>
      </w:r>
      <w:proofErr w:type="spellEnd"/>
      <w:r w:rsidRPr="00664D9D">
        <w:t>-</w:t>
      </w:r>
      <w:proofErr w:type="spellStart"/>
      <w:r>
        <w:rPr>
          <w:lang w:val="en-US"/>
        </w:rPr>
        <w:t>Reg</w:t>
      </w:r>
      <w:proofErr w:type="spellEnd"/>
      <w:r w:rsidRPr="00664D9D">
        <w:t>-</w:t>
      </w:r>
      <w:proofErr w:type="spellStart"/>
      <w:r>
        <w:rPr>
          <w:lang w:val="en-US"/>
        </w:rPr>
        <w:t>StM</w:t>
      </w:r>
      <w:proofErr w:type="spellEnd"/>
      <w:r>
        <w:t xml:space="preserve">  </w:t>
      </w:r>
      <w:r>
        <w:t xml:space="preserve">предназначен для измерения и индикации суммарного  (в литрах) и мгновенного </w:t>
      </w:r>
      <w:proofErr w:type="gramStart"/>
      <w:r>
        <w:t xml:space="preserve">( </w:t>
      </w:r>
      <w:proofErr w:type="gramEnd"/>
      <w:r>
        <w:t>в литрах на Га) расходов рабочего раствора аппаратуры УМО</w:t>
      </w:r>
      <w:r>
        <w:t xml:space="preserve"> и автоматической подстройки гектарного расхода под заданное значение</w:t>
      </w:r>
      <w:r>
        <w:t>.</w:t>
      </w:r>
      <w:r w:rsidRPr="00217BF9">
        <w:t xml:space="preserve"> </w:t>
      </w:r>
      <w:r w:rsidRPr="009534ED">
        <w:t xml:space="preserve"> </w:t>
      </w:r>
      <w:r>
        <w:t xml:space="preserve">Расходомер-регулятор </w:t>
      </w:r>
      <w:proofErr w:type="spellStart"/>
      <w:r>
        <w:rPr>
          <w:lang w:val="en-US"/>
        </w:rPr>
        <w:t>Rm</w:t>
      </w:r>
      <w:proofErr w:type="spellEnd"/>
      <w:r w:rsidRPr="00664D9D">
        <w:t>-</w:t>
      </w:r>
      <w:proofErr w:type="spellStart"/>
      <w:r>
        <w:rPr>
          <w:lang w:val="en-US"/>
        </w:rPr>
        <w:t>Reg</w:t>
      </w:r>
      <w:proofErr w:type="spellEnd"/>
      <w:r w:rsidRPr="00664D9D">
        <w:t>-</w:t>
      </w:r>
      <w:proofErr w:type="spellStart"/>
      <w:r>
        <w:rPr>
          <w:lang w:val="en-US"/>
        </w:rPr>
        <w:t>StM</w:t>
      </w:r>
      <w:proofErr w:type="spellEnd"/>
      <w:r>
        <w:t xml:space="preserve">  </w:t>
      </w:r>
      <w:r>
        <w:t xml:space="preserve">имеет функцию автоподстройки под параметры конкретной химаппаратуры и </w:t>
      </w:r>
      <w:r w:rsidRPr="002F3F52">
        <w:t xml:space="preserve"> </w:t>
      </w:r>
      <w:proofErr w:type="gramStart"/>
      <w:r>
        <w:t>конкретного</w:t>
      </w:r>
      <w:proofErr w:type="gramEnd"/>
      <w:r>
        <w:t xml:space="preserve"> </w:t>
      </w:r>
      <w:proofErr w:type="spellStart"/>
      <w:r>
        <w:t>химпрепарата</w:t>
      </w:r>
      <w:proofErr w:type="spellEnd"/>
      <w:r>
        <w:t xml:space="preserve">. </w:t>
      </w:r>
      <w:r w:rsidRPr="002F3F52">
        <w:t xml:space="preserve"> </w:t>
      </w:r>
    </w:p>
    <w:p w:rsidR="00D11C77" w:rsidRDefault="00FC0A27" w:rsidP="00664D9D">
      <w:r>
        <w:tab/>
        <w:t>Прибор состоит из блока вычис</w:t>
      </w:r>
      <w:r w:rsidR="00D11C77">
        <w:t>ления-индикации, блока управления шаговым двигателем, датчика расхода, регулирующего крана с шаговым двигателем.</w:t>
      </w:r>
    </w:p>
    <w:p w:rsidR="00D11C77" w:rsidRDefault="00D11C77" w:rsidP="00664D9D">
      <w:r>
        <w:t>УСТАНОВКА</w:t>
      </w:r>
    </w:p>
    <w:p w:rsidR="00D11C77" w:rsidRDefault="00D11C77" w:rsidP="00D11C77">
      <w:pPr>
        <w:pStyle w:val="a3"/>
      </w:pPr>
      <w:r>
        <w:t xml:space="preserve">   Датчик</w:t>
      </w:r>
      <w:r w:rsidR="00AD231E">
        <w:t>-водомер</w:t>
      </w:r>
      <w:r>
        <w:t xml:space="preserve"> монтируется в разрыв трубопровода. Направление потока должно совпадать с направлением стрелки на донышке датчика. Важно расположить датчик таким образом, чтобы он был постоянно заполнен жидкостью.</w:t>
      </w:r>
      <w:r>
        <w:t xml:space="preserve"> </w:t>
      </w:r>
      <w:r>
        <w:t xml:space="preserve"> Блок измерения и индикации крепится на приборной панели или в другом удобном для обозрения месте. Измерительный блок необходимо содержать в чистоте. Недопустимо попадание в блок влаги.  Жидкокристаллический дисплей не должен длительное время подвергаться воздействию прямого солнечного света. Не допускайте резких изгибов кабеля, не нагружайте его в местах выхода из датчика, измерительного блока и разъемов. Необходимо обеспечить неподвижность кабеля в местах выхода из разъемов, датчика и измерительного блока (просто говоря, чтобы он не болтался и не перегибался).</w:t>
      </w:r>
    </w:p>
    <w:p w:rsidR="00D11C77" w:rsidRDefault="00D11C77" w:rsidP="00D11C77">
      <w:pPr>
        <w:pStyle w:val="a3"/>
      </w:pPr>
      <w:r>
        <w:t xml:space="preserve">   Кран </w:t>
      </w:r>
      <w:r>
        <w:t>монтируется в разрыв трубопровода</w:t>
      </w:r>
      <w:r>
        <w:t xml:space="preserve"> перед  датчиком (по потоку)</w:t>
      </w:r>
      <w:r w:rsidR="00FC0A27">
        <w:t>.</w:t>
      </w:r>
    </w:p>
    <w:p w:rsidR="00FC0A27" w:rsidRDefault="00FC0A27" w:rsidP="00D11C77">
      <w:pPr>
        <w:pStyle w:val="a3"/>
      </w:pPr>
      <w:r>
        <w:t xml:space="preserve">   Питание -  12-:-24</w:t>
      </w:r>
      <w:proofErr w:type="gramStart"/>
      <w:r>
        <w:t xml:space="preserve"> В</w:t>
      </w:r>
      <w:proofErr w:type="gramEnd"/>
      <w:r>
        <w:t xml:space="preserve">, подается через тумблер (АЗС) на двухпроводный кабель.  Плюсовой провод </w:t>
      </w:r>
    </w:p>
    <w:p w:rsidR="00FC0A27" w:rsidRDefault="00FC0A27" w:rsidP="00D11C77">
      <w:pPr>
        <w:pStyle w:val="a3"/>
      </w:pPr>
      <w:r>
        <w:t>отмечен</w:t>
      </w:r>
      <w:proofErr w:type="gramStart"/>
      <w:r>
        <w:t xml:space="preserve"> :</w:t>
      </w:r>
      <w:proofErr w:type="gramEnd"/>
      <w:r>
        <w:t xml:space="preserve"> обычно красной </w:t>
      </w:r>
      <w:proofErr w:type="spellStart"/>
      <w:r>
        <w:t>термоусадкой</w:t>
      </w:r>
      <w:proofErr w:type="spellEnd"/>
      <w:r>
        <w:t>, полосой и т.п.  Не рекомендуется ошибаться с полярностью питающего напряжения!</w:t>
      </w:r>
      <w:r w:rsidR="006854AF">
        <w:t xml:space="preserve"> Ток потребления до 1А. В цепь питания желательно установить предохранитель.</w:t>
      </w:r>
    </w:p>
    <w:p w:rsidR="006854AF" w:rsidRDefault="006854AF" w:rsidP="00D11C77">
      <w:pPr>
        <w:pStyle w:val="a3"/>
      </w:pPr>
    </w:p>
    <w:p w:rsidR="00A22371" w:rsidRDefault="00AD231E" w:rsidP="00D11C77">
      <w:pPr>
        <w:pStyle w:val="a3"/>
      </w:pPr>
      <w:r>
        <w:t xml:space="preserve">       Описание  </w:t>
      </w:r>
      <w:r w:rsidR="00A22371">
        <w:t>МЕНЮ</w:t>
      </w:r>
    </w:p>
    <w:p w:rsidR="00A22371" w:rsidRDefault="00A22371" w:rsidP="00D11C77">
      <w:pPr>
        <w:pStyle w:val="a3"/>
      </w:pPr>
    </w:p>
    <w:p w:rsidR="00D11C77" w:rsidRDefault="00A22371" w:rsidP="0039756B">
      <w:pPr>
        <w:pStyle w:val="a3"/>
      </w:pPr>
      <w:r>
        <w:t xml:space="preserve">   При включении прибора на дисплее появляется название прибора, установленные значения  рабочего расхода, ширины захвата, средней путевой скорости. Затем прибор переходит в рабочий режим. На дисплее слева гектарный расход, справа суммарный расход. </w:t>
      </w:r>
      <w:r w:rsidR="0039756B">
        <w:t xml:space="preserve"> Надпись </w:t>
      </w:r>
      <w:r w:rsidR="0039756B">
        <w:rPr>
          <w:lang w:val="en-US"/>
        </w:rPr>
        <w:t>NO</w:t>
      </w:r>
      <w:r w:rsidR="0039756B" w:rsidRPr="0039756B">
        <w:t xml:space="preserve"> </w:t>
      </w:r>
      <w:r w:rsidR="0039756B">
        <w:rPr>
          <w:lang w:val="en-US"/>
        </w:rPr>
        <w:t>GPS</w:t>
      </w:r>
      <w:r w:rsidR="0039756B">
        <w:t xml:space="preserve"> говорит о том, что либо нет сигнала </w:t>
      </w:r>
      <w:proofErr w:type="gramStart"/>
      <w:r w:rsidR="0039756B">
        <w:rPr>
          <w:lang w:val="en-US"/>
        </w:rPr>
        <w:t>GPS</w:t>
      </w:r>
      <w:proofErr w:type="gramEnd"/>
      <w:r w:rsidR="0039756B" w:rsidRPr="0039756B">
        <w:t xml:space="preserve"> </w:t>
      </w:r>
      <w:r w:rsidR="0039756B">
        <w:t xml:space="preserve">либо нет движения  (скорость </w:t>
      </w:r>
      <w:r w:rsidR="0039756B" w:rsidRPr="0039756B">
        <w:t>&lt;</w:t>
      </w:r>
      <w:r w:rsidR="0039756B">
        <w:t>50км/ч).</w:t>
      </w:r>
      <w:r w:rsidR="00E9755A">
        <w:t xml:space="preserve">  </w:t>
      </w:r>
      <w:r w:rsidR="00E9755A">
        <w:t xml:space="preserve">Надпись </w:t>
      </w:r>
      <w:r w:rsidR="00E9755A">
        <w:rPr>
          <w:lang w:val="en-US"/>
        </w:rPr>
        <w:t>GPS</w:t>
      </w:r>
      <w:r w:rsidR="00E9755A">
        <w:t xml:space="preserve"> говорит о том, что</w:t>
      </w:r>
      <w:r w:rsidR="00E9755A">
        <w:t xml:space="preserve"> расход вычисляется с учетом путевой скорости.</w:t>
      </w:r>
    </w:p>
    <w:p w:rsidR="00E9755A" w:rsidRDefault="00E9755A" w:rsidP="0039756B">
      <w:pPr>
        <w:pStyle w:val="a3"/>
      </w:pPr>
      <w:r>
        <w:t xml:space="preserve">   На верхней грани </w:t>
      </w:r>
      <w:r w:rsidR="009316A9">
        <w:t xml:space="preserve">имеется </w:t>
      </w:r>
      <w:r>
        <w:t>о</w:t>
      </w:r>
      <w:r w:rsidR="004D7CC9">
        <w:t>кошко</w:t>
      </w:r>
      <w:r>
        <w:t xml:space="preserve">, через которое виден светодиод </w:t>
      </w:r>
      <w:r>
        <w:rPr>
          <w:lang w:val="en-US"/>
        </w:rPr>
        <w:t>GPS</w:t>
      </w:r>
      <w:r>
        <w:t xml:space="preserve">-модуля. Мигает – есть сигнал </w:t>
      </w:r>
      <w:r>
        <w:rPr>
          <w:lang w:val="en-US"/>
        </w:rPr>
        <w:t>GPS</w:t>
      </w:r>
      <w:r>
        <w:t>.</w:t>
      </w:r>
    </w:p>
    <w:p w:rsidR="0080232D" w:rsidRDefault="0080232D" w:rsidP="0039756B">
      <w:pPr>
        <w:pStyle w:val="a3"/>
      </w:pPr>
      <w:r>
        <w:t xml:space="preserve">   На нижней грани три кнопки. Средняя </w:t>
      </w:r>
      <w:r w:rsidR="004906E3">
        <w:t xml:space="preserve"> кнопка</w:t>
      </w:r>
      <w:r w:rsidRPr="0080232D">
        <w:t xml:space="preserve"> </w:t>
      </w:r>
      <w:r>
        <w:rPr>
          <w:lang w:val="en-US"/>
        </w:rPr>
        <w:t>MENU</w:t>
      </w:r>
      <w:r w:rsidRPr="0080232D">
        <w:t>/</w:t>
      </w:r>
      <w:r>
        <w:rPr>
          <w:lang w:val="en-US"/>
        </w:rPr>
        <w:t>OK</w:t>
      </w:r>
      <w:r w:rsidRPr="0080232D">
        <w:t xml:space="preserve"> </w:t>
      </w:r>
      <w:r>
        <w:t>для входа в меню и для подтверждения выбранного значения</w:t>
      </w:r>
      <w:r w:rsidR="004906E3">
        <w:t>. Крайние кнопки для перемещения по меню влево/вправо и для уменьшения/увеличения цифровых значений.   Для  входа в меню нажать среднюю кнопку с задержкой более 3 сек.</w:t>
      </w:r>
    </w:p>
    <w:p w:rsidR="004906E3" w:rsidRDefault="004906E3" w:rsidP="0039756B">
      <w:pPr>
        <w:pStyle w:val="a3"/>
      </w:pPr>
      <w:r>
        <w:t>Пункты меню:</w:t>
      </w:r>
    </w:p>
    <w:p w:rsidR="00AA134B" w:rsidRDefault="004906E3" w:rsidP="0039756B">
      <w:pPr>
        <w:pStyle w:val="a3"/>
      </w:pPr>
      <w:r>
        <w:t>- РАБОЧИЙ РАСХОД  - средней кнопкой войти в этот пункт, крайними кнопками установить треб</w:t>
      </w:r>
      <w:r w:rsidR="00AF4CB9">
        <w:t>уемое значение, средней кнопкой подтвердить  (нажатия короткие).</w:t>
      </w:r>
      <w:r w:rsidR="00AA134B">
        <w:t xml:space="preserve"> Для следующих пунктов меню назначение кнопок аналогично.</w:t>
      </w:r>
    </w:p>
    <w:p w:rsidR="00AF4CB9" w:rsidRDefault="00AF4CB9" w:rsidP="0039756B">
      <w:pPr>
        <w:pStyle w:val="a3"/>
      </w:pPr>
      <w:r>
        <w:t>При листании меню влево:</w:t>
      </w:r>
    </w:p>
    <w:p w:rsidR="00AF4CB9" w:rsidRDefault="00AF4CB9" w:rsidP="0039756B">
      <w:pPr>
        <w:pStyle w:val="a3"/>
      </w:pPr>
      <w:r>
        <w:t xml:space="preserve">- ШИРИНА ЗАХВАТА </w:t>
      </w:r>
      <w:r w:rsidR="00AA134B">
        <w:t>–</w:t>
      </w:r>
      <w:r>
        <w:t xml:space="preserve"> шир</w:t>
      </w:r>
      <w:r w:rsidR="00AA134B">
        <w:t>ина, на которую распыляется химия вашей аппаратурой</w:t>
      </w:r>
    </w:p>
    <w:p w:rsidR="00AF4CB9" w:rsidRDefault="00AF4CB9" w:rsidP="0039756B">
      <w:pPr>
        <w:pStyle w:val="a3"/>
      </w:pPr>
      <w:r>
        <w:t>- СРЕДНЯЯ СКОРОСТЬ – ваша средняя путевая скорость на гоне</w:t>
      </w:r>
    </w:p>
    <w:p w:rsidR="00AF4CB9" w:rsidRDefault="00AF4CB9" w:rsidP="0039756B">
      <w:pPr>
        <w:pStyle w:val="a3"/>
      </w:pPr>
      <w:r>
        <w:t xml:space="preserve">- РЕЖИМ СКОРОСТИ – выбираете использовать </w:t>
      </w:r>
      <w:r>
        <w:rPr>
          <w:lang w:val="en-US"/>
        </w:rPr>
        <w:t>GPS</w:t>
      </w:r>
      <w:r>
        <w:t xml:space="preserve"> или нет</w:t>
      </w:r>
    </w:p>
    <w:p w:rsidR="00AA134B" w:rsidRDefault="00AA134B" w:rsidP="0039756B">
      <w:pPr>
        <w:pStyle w:val="a3"/>
      </w:pPr>
      <w:r>
        <w:t>- МИНИМАЛЬНЫЙ РАСХОД – расход, ниже которого запрещено вращение крана; это знач</w:t>
      </w:r>
      <w:r w:rsidR="00A0623A">
        <w:t>ение должно быть на один-два  л/</w:t>
      </w:r>
      <w:proofErr w:type="gramStart"/>
      <w:r w:rsidR="00A0623A">
        <w:t>г</w:t>
      </w:r>
      <w:r>
        <w:t>а</w:t>
      </w:r>
      <w:proofErr w:type="gramEnd"/>
      <w:r w:rsidR="00A0623A">
        <w:t xml:space="preserve"> </w:t>
      </w:r>
      <w:r>
        <w:t xml:space="preserve"> меньше рабочего расхода</w:t>
      </w:r>
    </w:p>
    <w:p w:rsidR="00AA134B" w:rsidRDefault="00AA134B" w:rsidP="00A0623A">
      <w:r>
        <w:lastRenderedPageBreak/>
        <w:t xml:space="preserve">- КАЛИБРОВОЧНЫЙ ОБЪЕМ </w:t>
      </w:r>
      <w:r w:rsidR="00A0623A">
        <w:t>–</w:t>
      </w:r>
      <w:r>
        <w:t xml:space="preserve"> </w:t>
      </w:r>
      <w:r w:rsidR="005C195C">
        <w:t>задай</w:t>
      </w:r>
      <w:r w:rsidR="00A0623A">
        <w:t xml:space="preserve">те объем жидкости, который </w:t>
      </w:r>
      <w:r w:rsidR="00A0623A" w:rsidRPr="00A0623A">
        <w:rPr>
          <w:sz w:val="20"/>
        </w:rPr>
        <w:t xml:space="preserve"> </w:t>
      </w:r>
      <w:r w:rsidR="00A0623A">
        <w:t xml:space="preserve">Вы будете проливать при КАЛИБРОВКЕ. </w:t>
      </w:r>
    </w:p>
    <w:p w:rsidR="00D11C77" w:rsidRDefault="005C195C" w:rsidP="005C195C">
      <w:r>
        <w:t xml:space="preserve">- КАЛИБРОВАТЬ - </w:t>
      </w:r>
      <w:r w:rsidR="00A0623A">
        <w:t>Калибровка проводится для настройки прибора на вязкость препарата и на параметры  датчика водомера.</w:t>
      </w:r>
      <w:r>
        <w:t xml:space="preserve"> </w:t>
      </w:r>
      <w:r w:rsidR="00D11C77">
        <w:t xml:space="preserve">На дисплее " 0,0  КАЛИБР </w:t>
      </w:r>
      <w:r w:rsidR="00B23318">
        <w:rPr>
          <w:lang w:val="en-US"/>
        </w:rPr>
        <w:t xml:space="preserve"> </w:t>
      </w:r>
      <w:r w:rsidR="00D11C77">
        <w:t>0 ".  Пролить через систему установленное значение объема</w:t>
      </w:r>
      <w:r>
        <w:t xml:space="preserve"> (</w:t>
      </w:r>
      <w:r>
        <w:t>КАЛИБРОВОЧНЫЙ ОБЪЕМ</w:t>
      </w:r>
      <w:r>
        <w:t>)</w:t>
      </w:r>
      <w:r w:rsidR="00D11C77">
        <w:t>.</w:t>
      </w:r>
      <w:r>
        <w:t xml:space="preserve"> </w:t>
      </w:r>
      <w:r w:rsidR="00D11C77">
        <w:t xml:space="preserve"> Можно непосредственно в работе над полем. </w:t>
      </w:r>
      <w:r>
        <w:t xml:space="preserve"> </w:t>
      </w:r>
      <w:r w:rsidR="00D11C77">
        <w:t>В процессе пролива на дисплее отображается гектарный и суммарный расход с учетом предыдущей настройки (калибровки). После того как пролив закончен</w:t>
      </w:r>
      <w:r>
        <w:t>, нажать  на среднюю кнопку (</w:t>
      </w:r>
      <w:proofErr w:type="gramStart"/>
      <w:r>
        <w:t>ОК</w:t>
      </w:r>
      <w:proofErr w:type="gramEnd"/>
      <w:r>
        <w:t>).</w:t>
      </w:r>
      <w:r w:rsidR="00D11C77">
        <w:t xml:space="preserve">  На дисплее объем</w:t>
      </w:r>
      <w:proofErr w:type="gramStart"/>
      <w:r w:rsidR="00D11C77">
        <w:t xml:space="preserve"> ,</w:t>
      </w:r>
      <w:proofErr w:type="gramEnd"/>
      <w:r w:rsidR="00D11C77">
        <w:t xml:space="preserve"> соответствующий одному импульсу датчика.</w:t>
      </w:r>
      <w:r>
        <w:t xml:space="preserve"> </w:t>
      </w:r>
      <w:r w:rsidR="00D11C77">
        <w:t xml:space="preserve"> Если это значение входит в разрешенный диапазон, прибор выдает сообщение "калибровка </w:t>
      </w:r>
      <w:proofErr w:type="gramStart"/>
      <w:r w:rsidR="00D11C77">
        <w:t>ОК</w:t>
      </w:r>
      <w:proofErr w:type="gramEnd"/>
      <w:r w:rsidR="00D11C77">
        <w:t>!", если нет - "ОШИБКА", и устанавливает "заводское" значение параметра. После всех сообщений, на дисплее " 0,0</w:t>
      </w:r>
      <w:r w:rsidR="00B23318" w:rsidRPr="00B23318">
        <w:t xml:space="preserve"> </w:t>
      </w:r>
      <w:r w:rsidR="00D11C77">
        <w:t xml:space="preserve"> </w:t>
      </w:r>
      <w:r w:rsidR="00B23318" w:rsidRPr="00B23318">
        <w:t xml:space="preserve"> </w:t>
      </w:r>
      <w:r w:rsidR="00B23318">
        <w:rPr>
          <w:lang w:val="en-US"/>
        </w:rPr>
        <w:t>NO</w:t>
      </w:r>
      <w:r w:rsidR="00B23318" w:rsidRPr="00B23318">
        <w:t xml:space="preserve"> </w:t>
      </w:r>
      <w:r w:rsidR="00B23318">
        <w:rPr>
          <w:lang w:val="en-US"/>
        </w:rPr>
        <w:t>GPS</w:t>
      </w:r>
      <w:r w:rsidR="00B23318">
        <w:t xml:space="preserve"> </w:t>
      </w:r>
      <w:r w:rsidR="00D11C77">
        <w:t xml:space="preserve">  </w:t>
      </w:r>
      <w:r w:rsidR="00B23318" w:rsidRPr="00B23318">
        <w:t xml:space="preserve"> </w:t>
      </w:r>
      <w:r w:rsidR="00B23318">
        <w:t>0</w:t>
      </w:r>
      <w:r w:rsidR="00D11C77">
        <w:t xml:space="preserve"> " - прибор в рабочем режиме.  Чем точнее пролитый объем соответствует установленному значению, тем точнее калибровка.</w:t>
      </w:r>
      <w:r>
        <w:t xml:space="preserve">  </w:t>
      </w:r>
    </w:p>
    <w:p w:rsidR="00BE4BB7" w:rsidRDefault="005C195C" w:rsidP="005C195C">
      <w:r>
        <w:t xml:space="preserve">- ФАБРИЧНЫЕ НАСТРОЙКИ – нажатие кнопки ОК с паузой 3 </w:t>
      </w:r>
      <w:proofErr w:type="gramStart"/>
      <w:r>
        <w:t>сек</w:t>
      </w:r>
      <w:proofErr w:type="gramEnd"/>
      <w:r>
        <w:t xml:space="preserve"> возвращает прибор к фабричным настройкам.</w:t>
      </w:r>
    </w:p>
    <w:p w:rsidR="00127B92" w:rsidRDefault="00BE4BB7" w:rsidP="005C195C">
      <w:r>
        <w:t xml:space="preserve">- РАБОЧИЙ РЕЖИМ – возврат </w:t>
      </w:r>
      <w:r w:rsidR="00AD231E">
        <w:t xml:space="preserve">в рабочий режим. </w:t>
      </w:r>
      <w:r>
        <w:t xml:space="preserve">В </w:t>
      </w:r>
      <w:r w:rsidR="00AD231E">
        <w:t xml:space="preserve">РАБОЧИЙ РЕЖИМ </w:t>
      </w:r>
      <w:r>
        <w:t xml:space="preserve">можно выйти из любого пункта меню нажатием кнопки </w:t>
      </w:r>
      <w:proofErr w:type="gramStart"/>
      <w:r>
        <w:t>ОК</w:t>
      </w:r>
      <w:proofErr w:type="gramEnd"/>
      <w:r>
        <w:t xml:space="preserve"> на 3 сек.</w:t>
      </w:r>
      <w:r w:rsidR="00AD231E">
        <w:t xml:space="preserve"> </w:t>
      </w:r>
      <w:bookmarkStart w:id="0" w:name="_GoBack"/>
      <w:bookmarkEnd w:id="0"/>
    </w:p>
    <w:p w:rsidR="00AD231E" w:rsidRDefault="009F1B61" w:rsidP="005C195C">
      <w:pPr>
        <w:rPr>
          <w:lang w:val="en-US"/>
        </w:rPr>
      </w:pPr>
      <w:r>
        <w:t xml:space="preserve"> Перед началом работы (до включения автоматики и при полностью открытом кране-регуляторе) с</w:t>
      </w:r>
      <w:r w:rsidR="00AD231E">
        <w:t>редствами регулировки расхода Вашей химаппаратуры</w:t>
      </w:r>
      <w:r>
        <w:t xml:space="preserve"> необходимо установить максимальный расход на 1-:-2 л/га больше, чем РАБОЧИЙ РАСХОД.  Рабочее положение</w:t>
      </w:r>
      <w:r w:rsidR="00A60F43">
        <w:t xml:space="preserve"> задвижки крана-регулятора долж</w:t>
      </w:r>
      <w:r>
        <w:t xml:space="preserve">но быть в районе середины, во всяком случае, не </w:t>
      </w:r>
      <w:r w:rsidR="00A60F43">
        <w:t>возле положения ЗАКРЫТО или ОТКРЫТО.  Т.е. нужно обеспечить регулировочный диапазон.</w:t>
      </w:r>
    </w:p>
    <w:p w:rsidR="00B23318" w:rsidRDefault="00B23318" w:rsidP="005C195C">
      <w:r>
        <w:t xml:space="preserve">В рабочем режиме без наличия расхода, например на земле, крайними кнопками можно вращать кран-регулятор. В полете, при наличии расхода, крайними кнопками можно </w:t>
      </w:r>
      <w:r w:rsidR="00183C86">
        <w:t>корректировать рабочий расход. В момент отпускания кнопки прибор запоминает текущий расход как рабочий. Новое значение текущего расхода активно до выключения питания.</w:t>
      </w:r>
    </w:p>
    <w:p w:rsidR="00183C86" w:rsidRPr="00B23318" w:rsidRDefault="00183C86" w:rsidP="005C195C">
      <w:r>
        <w:t>Для сброса суммарного расхода, перед следующим вылетом выкл./вкл. Питание.</w:t>
      </w:r>
    </w:p>
    <w:p w:rsidR="00D11C77" w:rsidRDefault="00D11C77" w:rsidP="00664D9D">
      <w:r>
        <w:t xml:space="preserve"> </w:t>
      </w:r>
    </w:p>
    <w:p w:rsidR="00664D9D" w:rsidRPr="00217BF9" w:rsidRDefault="00664D9D" w:rsidP="00664D9D">
      <w:r w:rsidRPr="00217BF9">
        <w:t xml:space="preserve">                                                                         </w:t>
      </w:r>
      <w:proofErr w:type="spellStart"/>
      <w:r>
        <w:t>Герониме</w:t>
      </w:r>
      <w:proofErr w:type="spellEnd"/>
      <w:r w:rsidR="009316A9">
        <w:t xml:space="preserve"> </w:t>
      </w:r>
      <w:r w:rsidR="009316A9">
        <w:t>Виктор</w:t>
      </w:r>
      <w:r w:rsidR="009316A9">
        <w:t xml:space="preserve"> Александрович</w:t>
      </w:r>
      <w:r>
        <w:t>. ОДЕССА.</w:t>
      </w:r>
    </w:p>
    <w:p w:rsidR="00664D9D" w:rsidRPr="009534ED" w:rsidRDefault="00664D9D" w:rsidP="00664D9D">
      <w:r w:rsidRPr="009534ED">
        <w:t xml:space="preserve">                                                                            </w:t>
      </w:r>
      <w:proofErr w:type="gramStart"/>
      <w:r>
        <w:t>т</w:t>
      </w:r>
      <w:proofErr w:type="gramEnd"/>
      <w:r>
        <w:t>ел</w:t>
      </w:r>
      <w:r w:rsidRPr="009534ED">
        <w:t xml:space="preserve">. +38 097 599 01 90 </w:t>
      </w:r>
    </w:p>
    <w:p w:rsidR="00664D9D" w:rsidRPr="00664D9D" w:rsidRDefault="00664D9D" w:rsidP="00664D9D">
      <w:r w:rsidRPr="00664D9D">
        <w:t xml:space="preserve">                                                                            </w:t>
      </w:r>
      <w:r w:rsidRPr="00217BF9">
        <w:rPr>
          <w:lang w:val="en-US"/>
        </w:rPr>
        <w:t>E</w:t>
      </w:r>
      <w:r w:rsidRPr="00664D9D">
        <w:t>-</w:t>
      </w:r>
      <w:r w:rsidRPr="00217BF9">
        <w:rPr>
          <w:lang w:val="en-US"/>
        </w:rPr>
        <w:t>mail</w:t>
      </w:r>
      <w:r w:rsidRPr="00664D9D">
        <w:t xml:space="preserve">: </w:t>
      </w:r>
      <w:proofErr w:type="spellStart"/>
      <w:r w:rsidRPr="00217BF9">
        <w:rPr>
          <w:lang w:val="en-US"/>
        </w:rPr>
        <w:t>vgeronime</w:t>
      </w:r>
      <w:proofErr w:type="spellEnd"/>
      <w:r w:rsidRPr="00664D9D">
        <w:t>@</w:t>
      </w:r>
      <w:r w:rsidRPr="00217BF9">
        <w:rPr>
          <w:lang w:val="en-US"/>
        </w:rPr>
        <w:t>mail</w:t>
      </w:r>
      <w:r w:rsidRPr="00664D9D">
        <w:t>.</w:t>
      </w:r>
      <w:proofErr w:type="spellStart"/>
      <w:r w:rsidRPr="00217BF9">
        <w:rPr>
          <w:lang w:val="en-US"/>
        </w:rPr>
        <w:t>ru</w:t>
      </w:r>
      <w:proofErr w:type="spellEnd"/>
      <w:proofErr w:type="gramStart"/>
      <w:r w:rsidRPr="00664D9D">
        <w:t xml:space="preserve">,  </w:t>
      </w:r>
      <w:proofErr w:type="spellStart"/>
      <w:r w:rsidRPr="00217BF9">
        <w:rPr>
          <w:lang w:val="en-US"/>
        </w:rPr>
        <w:t>gervik</w:t>
      </w:r>
      <w:proofErr w:type="spellEnd"/>
      <w:r w:rsidRPr="00664D9D">
        <w:t>59@</w:t>
      </w:r>
      <w:proofErr w:type="spellStart"/>
      <w:r w:rsidRPr="00217BF9">
        <w:rPr>
          <w:lang w:val="en-US"/>
        </w:rPr>
        <w:t>gmail</w:t>
      </w:r>
      <w:proofErr w:type="spellEnd"/>
      <w:r w:rsidRPr="00664D9D">
        <w:t>.</w:t>
      </w:r>
      <w:r w:rsidRPr="00217BF9">
        <w:rPr>
          <w:lang w:val="en-US"/>
        </w:rPr>
        <w:t>com</w:t>
      </w:r>
      <w:proofErr w:type="gramEnd"/>
      <w:r w:rsidRPr="00664D9D">
        <w:t xml:space="preserve">     </w:t>
      </w:r>
    </w:p>
    <w:p w:rsidR="00664D9D" w:rsidRPr="009534ED" w:rsidRDefault="00664D9D" w:rsidP="00664D9D">
      <w:r w:rsidRPr="00664D9D">
        <w:t xml:space="preserve">                                                                            </w:t>
      </w:r>
      <w:proofErr w:type="spellStart"/>
      <w:r>
        <w:t>Скайп</w:t>
      </w:r>
      <w:proofErr w:type="spellEnd"/>
      <w:r>
        <w:t>: gervik59</w:t>
      </w:r>
      <w:r w:rsidRPr="009534ED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4D9D" w:rsidRPr="00664D9D" w:rsidRDefault="00664D9D"/>
    <w:sectPr w:rsidR="00664D9D" w:rsidRPr="00664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D9D"/>
    <w:rsid w:val="00127B92"/>
    <w:rsid w:val="00183C86"/>
    <w:rsid w:val="0039756B"/>
    <w:rsid w:val="00434165"/>
    <w:rsid w:val="004906E3"/>
    <w:rsid w:val="004D7CC9"/>
    <w:rsid w:val="005C195C"/>
    <w:rsid w:val="00664D9D"/>
    <w:rsid w:val="006854AF"/>
    <w:rsid w:val="0080232D"/>
    <w:rsid w:val="009316A9"/>
    <w:rsid w:val="009F1B61"/>
    <w:rsid w:val="00A0623A"/>
    <w:rsid w:val="00A22371"/>
    <w:rsid w:val="00A60F43"/>
    <w:rsid w:val="00AA134B"/>
    <w:rsid w:val="00AD231E"/>
    <w:rsid w:val="00AF4CB9"/>
    <w:rsid w:val="00B23318"/>
    <w:rsid w:val="00BE4BB7"/>
    <w:rsid w:val="00C952AB"/>
    <w:rsid w:val="00D11C77"/>
    <w:rsid w:val="00E90B6A"/>
    <w:rsid w:val="00E9755A"/>
    <w:rsid w:val="00FC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16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C77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16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16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C77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16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7</cp:revision>
  <cp:lastPrinted>2014-06-07T11:58:00Z</cp:lastPrinted>
  <dcterms:created xsi:type="dcterms:W3CDTF">2014-06-07T08:35:00Z</dcterms:created>
  <dcterms:modified xsi:type="dcterms:W3CDTF">2014-06-07T12:01:00Z</dcterms:modified>
</cp:coreProperties>
</file>