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1" w:tblpY="-1270"/>
        <w:tblW w:w="27003" w:type="dxa"/>
        <w:tblLook w:val="04A0"/>
      </w:tblPr>
      <w:tblGrid>
        <w:gridCol w:w="5797"/>
        <w:gridCol w:w="1098"/>
        <w:gridCol w:w="1077"/>
        <w:gridCol w:w="1079"/>
        <w:gridCol w:w="892"/>
        <w:gridCol w:w="892"/>
        <w:gridCol w:w="892"/>
        <w:gridCol w:w="1051"/>
        <w:gridCol w:w="1051"/>
        <w:gridCol w:w="1042"/>
        <w:gridCol w:w="892"/>
        <w:gridCol w:w="1105"/>
        <w:gridCol w:w="1051"/>
        <w:gridCol w:w="1109"/>
        <w:gridCol w:w="1109"/>
        <w:gridCol w:w="967"/>
        <w:gridCol w:w="996"/>
        <w:gridCol w:w="996"/>
        <w:gridCol w:w="955"/>
        <w:gridCol w:w="955"/>
        <w:gridCol w:w="955"/>
        <w:gridCol w:w="1042"/>
      </w:tblGrid>
      <w:tr w:rsidR="001B67DB" w:rsidRPr="001B67DB" w:rsidTr="001B67DB">
        <w:trPr>
          <w:trHeight w:val="645"/>
        </w:trPr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RANGE!A1:O35"/>
            <w:r w:rsidRPr="001B67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Свойства</w:t>
            </w:r>
            <w:bookmarkEnd w:id="0"/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методы испытаний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CELAZOLE PBI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TORLON 4203 &amp; 4503 PAI (13)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TORLON 4301 &amp; 4501 PAI(13)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TORLON 5530 PAI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KETRON PEEK-1000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KETRON PEEK-HPV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KETRON PEEK-GF30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KETRON PEEK-CA30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TECHTRON HPV PPS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PPSU 1000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PEI 1000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PSU 1000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>SYMALIT PVDF 1000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  <w:t>FLUOROSINT</w:t>
            </w:r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 500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2"/>
                <w:szCs w:val="12"/>
                <w:lang w:eastAsia="ru-RU"/>
              </w:rPr>
              <w:t>FLUOROSINT 207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SEMITRON </w:t>
            </w:r>
            <w:proofErr w:type="spellStart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>Esd</w:t>
            </w:r>
            <w:proofErr w:type="spellEnd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 225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SEMITRON </w:t>
            </w:r>
            <w:proofErr w:type="spellStart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>Esd</w:t>
            </w:r>
            <w:proofErr w:type="spellEnd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 410C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</w:pPr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SEMITRON </w:t>
            </w:r>
            <w:proofErr w:type="spellStart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>Esd</w:t>
            </w:r>
            <w:proofErr w:type="spellEnd"/>
            <w:r w:rsidRPr="001B67DB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ru-RU"/>
              </w:rPr>
              <w:t xml:space="preserve"> 500HR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  <w:t xml:space="preserve">SEMITRON </w:t>
            </w:r>
            <w:proofErr w:type="spellStart"/>
            <w:r w:rsidRPr="001B67DB"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  <w:t>Esd</w:t>
            </w:r>
            <w:proofErr w:type="spellEnd"/>
            <w:r w:rsidRPr="001B67DB"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  <w:t xml:space="preserve"> 520HR</w:t>
            </w:r>
          </w:p>
        </w:tc>
      </w:tr>
      <w:tr w:rsidR="001B67DB" w:rsidRPr="001B67DB" w:rsidTr="001B67DB">
        <w:trPr>
          <w:trHeight w:val="660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жёлтый-охра</w:t>
            </w:r>
            <w:proofErr w:type="spellEnd"/>
            <w:proofErr w:type="gramEnd"/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коричнево-серый / чёрный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чёрнный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коричнево-серый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тёмно </w:t>
            </w:r>
            <w:proofErr w:type="spellStart"/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голубой</w:t>
            </w:r>
            <w:proofErr w:type="spellEnd"/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янтарный, </w:t>
            </w:r>
            <w:proofErr w:type="spellStart"/>
            <w:proofErr w:type="gramStart"/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полу-прозрачный</w:t>
            </w:r>
            <w:proofErr w:type="spellEnd"/>
            <w:proofErr w:type="gramEnd"/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 xml:space="preserve">жёлтый, </w:t>
            </w:r>
            <w:proofErr w:type="spellStart"/>
            <w:proofErr w:type="gramStart"/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полу-прозрачный</w:t>
            </w:r>
            <w:proofErr w:type="spellEnd"/>
            <w:proofErr w:type="gramEnd"/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4"/>
                <w:szCs w:val="14"/>
                <w:lang w:eastAsia="ru-RU"/>
              </w:rPr>
              <w:t>цвет слоновой кости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бежевый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чёрный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коричнево- серый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1183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/см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1.41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1.45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1.61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1.31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1.45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1.51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1.41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1,43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1.29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1.24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1.79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2.32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2.30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1.33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1.41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2.30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1.58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510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-после 24/96 часов в воде при 23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o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0.05/1.06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0.29/-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0.21/-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0.18/-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0.06/0.12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0.05/0.11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0.01/0.03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0.35/0.72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0.26/0.54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0.32/0.61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0.01/0.03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0.10/-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0.03/-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5/9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0.03/-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0.60/-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-при насыщении на воздухе при 23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/ 50%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относ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.в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лажности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0.14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0.14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0.14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0.60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0.75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0.40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0.75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-при насыщении в воде при 23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0.45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1.20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1.35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0.85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3.0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2.0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1.35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2.0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Термические свойства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Температура плавления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NA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NA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327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165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NA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Переходная температура стеклования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Теплопроводность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Вт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/(К∙м)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0.54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0.43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0.92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0.26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0.19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0.77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0.29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0.36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Коэффициент линейного теплового расширения: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-средняя величина между 23 и 100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/(К∙м)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130x10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-средняя величина между 23 и 150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/(К∙м)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145x10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-средняя величина при температурах выше 150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/(К∙м)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45x10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-6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60x10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140x10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140x10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25x10</w:t>
            </w:r>
            <w:r w:rsidRPr="001B67DB">
              <w:rPr>
                <w:rFonts w:ascii="Arial CYR" w:eastAsia="Times New Roman" w:hAnsi="Arial CYR" w:cs="Arial CYR"/>
                <w:sz w:val="18"/>
                <w:szCs w:val="18"/>
                <w:vertAlign w:val="superscript"/>
                <w:lang w:eastAsia="ru-RU"/>
              </w:rPr>
              <w:t>-6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Температура начала изгиба под нагрузкой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-метод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: 1,8 МПа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Максимальная допустимая рабочая температура на воздухе: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-в течени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</w:t>
            </w:r>
            <w:proofErr w:type="gram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коротких периодов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280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-непрерывно: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втечении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20000 часов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260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Воспламеняемость: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-"Кислородный показатель"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4589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&gt;95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&gt;95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&lt;20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&gt;95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-в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соотвтветствии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UL 94 (толщина 1,5/3 мм)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HB/HB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-/HB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V-0/V-0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Механические свойства при 23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о</w:t>
            </w: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Испытание на растяжение: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-напряжение до предела текучести/напряжение на разрыв               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-/160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120/-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-/80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-/95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110/-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-/75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-/90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-/130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-/75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76/-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105/-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80/-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50/-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-/38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-/62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-/10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-/83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-удлинение при разрыве                                     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&gt;20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 xml:space="preserve">-модуль упругости при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растяженни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4400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2300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2200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1800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1500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6400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1800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5500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Испытание на сжатие: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-напряжение сжатия при 1% номинальной деформации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МПа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-напряжение сжатия при 2% номинальной деформации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Мпа</w:t>
            </w:r>
            <w:proofErr w:type="spell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Ударная прочность по методу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Шарпи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без надреза 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179/1eU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кДж/м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B67D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БР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БР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БР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БР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B67D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БР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Ударная прочность по методу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Шарпи</w:t>
            </w:r>
            <w:proofErr w:type="spellEnd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надрезом            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179/1eU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кДж/м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</w:tr>
      <w:tr w:rsidR="001B67DB" w:rsidRPr="001B67DB" w:rsidTr="001B67DB">
        <w:trPr>
          <w:trHeight w:val="28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Определение твердости методом вдавливания шарика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2039-1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Н/мм</w:t>
            </w:r>
            <w:proofErr w:type="gramStart"/>
            <w:r w:rsidRPr="001B67DB">
              <w:rPr>
                <w:rFonts w:ascii="Arial CYR" w:eastAsia="Times New Roman" w:hAnsi="Arial CYR" w:cs="Arial CYR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</w:tr>
      <w:tr w:rsidR="001B67DB" w:rsidRPr="001B67DB" w:rsidTr="001B67DB">
        <w:trPr>
          <w:trHeight w:val="255"/>
        </w:trPr>
        <w:tc>
          <w:tcPr>
            <w:tcW w:w="5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Определение твердости по методу </w:t>
            </w:r>
            <w:proofErr w:type="spellStart"/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Роквелла</w:t>
            </w:r>
            <w:proofErr w:type="spellEnd"/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2039-1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E 104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E 79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105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E 77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105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85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99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102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84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114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91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M 75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R 55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R 50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R 106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M 115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R 50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7DB" w:rsidRPr="001B67DB" w:rsidRDefault="001B67DB" w:rsidP="001B67D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B67D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M 108</w:t>
            </w:r>
          </w:p>
        </w:tc>
      </w:tr>
    </w:tbl>
    <w:p w:rsidR="00E3352C" w:rsidRDefault="00E3352C"/>
    <w:sectPr w:rsidR="00E3352C" w:rsidSect="001B67D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67DB"/>
    <w:rsid w:val="00112129"/>
    <w:rsid w:val="001B67DB"/>
    <w:rsid w:val="0027799F"/>
    <w:rsid w:val="003F3370"/>
    <w:rsid w:val="005560FE"/>
    <w:rsid w:val="00A56CCE"/>
    <w:rsid w:val="00B62405"/>
    <w:rsid w:val="00E3352C"/>
    <w:rsid w:val="00E476CD"/>
    <w:rsid w:val="00F34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5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67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67DB"/>
    <w:rPr>
      <w:color w:val="800080"/>
      <w:u w:val="single"/>
    </w:rPr>
  </w:style>
  <w:style w:type="paragraph" w:customStyle="1" w:styleId="font0">
    <w:name w:val="font0"/>
    <w:basedOn w:val="a"/>
    <w:rsid w:val="001B67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5">
    <w:name w:val="font5"/>
    <w:basedOn w:val="a"/>
    <w:rsid w:val="001B67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</w:style>
  <w:style w:type="paragraph" w:customStyle="1" w:styleId="font6">
    <w:name w:val="font6"/>
    <w:basedOn w:val="a"/>
    <w:rsid w:val="001B67DB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font7">
    <w:name w:val="font7"/>
    <w:basedOn w:val="a"/>
    <w:rsid w:val="001B67D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63">
    <w:name w:val="xl63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4">
    <w:name w:val="xl64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5">
    <w:name w:val="xl65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xl66">
    <w:name w:val="xl66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ru-RU"/>
    </w:rPr>
  </w:style>
  <w:style w:type="paragraph" w:customStyle="1" w:styleId="xl67">
    <w:name w:val="xl67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8">
    <w:name w:val="xl68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74">
    <w:name w:val="xl74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3">
    <w:name w:val="xl93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1B67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3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681</Words>
  <Characters>3883</Characters>
  <Application>Microsoft Office Word</Application>
  <DocSecurity>0</DocSecurity>
  <Lines>32</Lines>
  <Paragraphs>9</Paragraphs>
  <ScaleCrop>false</ScaleCrop>
  <Company>Reanimator Extreme Edition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Alien</dc:creator>
  <cp:keywords/>
  <dc:description/>
  <cp:lastModifiedBy>Alien</cp:lastModifiedBy>
  <cp:revision>1</cp:revision>
  <dcterms:created xsi:type="dcterms:W3CDTF">2015-07-20T08:47:00Z</dcterms:created>
  <dcterms:modified xsi:type="dcterms:W3CDTF">2015-07-20T08:48:00Z</dcterms:modified>
</cp:coreProperties>
</file>